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886EB" w14:textId="36C8637A" w:rsidR="009A5DD5" w:rsidRDefault="009A5DD5" w:rsidP="009A5DD5">
      <w:pPr>
        <w:tabs>
          <w:tab w:val="left" w:pos="1800"/>
          <w:tab w:val="center" w:pos="4536"/>
          <w:tab w:val="right" w:pos="9070"/>
        </w:tabs>
        <w:ind w:left="1800" w:hanging="1800"/>
        <w:rPr>
          <w:rFonts w:ascii="Arial" w:eastAsia="Tahoma" w:hAnsi="Arial" w:cs="Arial"/>
          <w:b/>
          <w:bCs/>
          <w:i/>
          <w:sz w:val="22"/>
          <w:szCs w:val="22"/>
          <w:lang w:eastAsia="zh-CN"/>
        </w:rPr>
      </w:pPr>
      <w:r>
        <w:rPr>
          <w:rFonts w:ascii="Arial" w:eastAsia="Tahoma" w:hAnsi="Arial" w:cs="Arial"/>
          <w:b/>
          <w:bCs/>
          <w:sz w:val="22"/>
          <w:szCs w:val="22"/>
          <w:lang w:eastAsia="zh-CN"/>
        </w:rPr>
        <w:t>3GPP TSG-RAN WG2 Meeting #12</w:t>
      </w:r>
      <w:r w:rsidR="00D1682A">
        <w:rPr>
          <w:rFonts w:ascii="Arial" w:eastAsia="Tahoma" w:hAnsi="Arial" w:cs="Arial"/>
          <w:b/>
          <w:bCs/>
          <w:sz w:val="22"/>
          <w:szCs w:val="22"/>
          <w:lang w:eastAsia="zh-CN"/>
        </w:rPr>
        <w:t>4</w:t>
      </w:r>
      <w:r>
        <w:rPr>
          <w:rFonts w:ascii="Arial" w:eastAsia="Tahoma" w:hAnsi="Arial" w:cs="Arial"/>
          <w:b/>
          <w:bCs/>
          <w:sz w:val="22"/>
          <w:szCs w:val="22"/>
          <w:lang w:eastAsia="zh-CN"/>
        </w:rPr>
        <w:tab/>
      </w:r>
      <w:r>
        <w:rPr>
          <w:rFonts w:ascii="Arial" w:eastAsia="Tahoma" w:hAnsi="Arial" w:cs="Arial"/>
          <w:b/>
          <w:bCs/>
          <w:i/>
          <w:sz w:val="22"/>
          <w:szCs w:val="22"/>
          <w:lang w:eastAsia="zh-CN"/>
        </w:rPr>
        <w:tab/>
      </w:r>
      <w:r>
        <w:rPr>
          <w:rFonts w:ascii="Arial" w:eastAsia="Tahoma" w:hAnsi="Arial" w:cs="Arial"/>
          <w:b/>
          <w:bCs/>
          <w:sz w:val="22"/>
          <w:szCs w:val="22"/>
          <w:lang w:eastAsia="zh-CN"/>
        </w:rPr>
        <w:t>R2-</w:t>
      </w:r>
      <w:r w:rsidR="007664BA" w:rsidRPr="007664BA">
        <w:rPr>
          <w:rFonts w:ascii="Arial" w:eastAsia="Tahoma" w:hAnsi="Arial" w:cs="Arial"/>
          <w:b/>
          <w:bCs/>
          <w:sz w:val="22"/>
          <w:szCs w:val="22"/>
          <w:lang w:eastAsia="zh-CN"/>
        </w:rPr>
        <w:t>231</w:t>
      </w:r>
      <w:r w:rsidR="000B6DD0">
        <w:rPr>
          <w:rFonts w:ascii="Arial" w:eastAsia="Tahoma" w:hAnsi="Arial" w:cs="Arial"/>
          <w:b/>
          <w:bCs/>
          <w:sz w:val="22"/>
          <w:szCs w:val="22"/>
          <w:lang w:eastAsia="zh-CN"/>
        </w:rPr>
        <w:t>335</w:t>
      </w:r>
      <w:r w:rsidR="00BA1347">
        <w:rPr>
          <w:rFonts w:ascii="Arial" w:eastAsia="Tahoma" w:hAnsi="Arial" w:cs="Arial"/>
          <w:b/>
          <w:bCs/>
          <w:sz w:val="22"/>
          <w:szCs w:val="22"/>
          <w:lang w:eastAsia="zh-CN"/>
        </w:rPr>
        <w:t>2</w:t>
      </w:r>
    </w:p>
    <w:p w14:paraId="576CD430" w14:textId="3B69A1D6" w:rsidR="009A5DD5" w:rsidRPr="003138DF" w:rsidRDefault="00D0203E" w:rsidP="009A5DD5">
      <w:pPr>
        <w:tabs>
          <w:tab w:val="left" w:pos="1800"/>
          <w:tab w:val="center" w:pos="4536"/>
          <w:tab w:val="right" w:pos="9070"/>
        </w:tabs>
        <w:spacing w:after="120"/>
        <w:ind w:left="1797" w:hanging="1797"/>
        <w:rPr>
          <w:rFonts w:eastAsia="等线"/>
          <w:sz w:val="22"/>
          <w:lang w:eastAsia="zh-CN"/>
        </w:rPr>
      </w:pPr>
      <w:r w:rsidRPr="00A265FB">
        <w:rPr>
          <w:rFonts w:ascii="Arial" w:hAnsi="Arial" w:cs="Arial" w:hint="eastAsia"/>
          <w:b/>
          <w:bCs/>
          <w:sz w:val="22"/>
          <w:szCs w:val="22"/>
        </w:rPr>
        <w:t>Chi</w:t>
      </w:r>
      <w:r>
        <w:rPr>
          <w:rFonts w:ascii="Arial" w:hAnsi="Arial" w:cs="Arial"/>
          <w:b/>
          <w:bCs/>
          <w:sz w:val="22"/>
          <w:szCs w:val="22"/>
        </w:rPr>
        <w:t>cago</w:t>
      </w:r>
      <w:r w:rsidRPr="007C4CB2">
        <w:rPr>
          <w:rFonts w:ascii="Arial" w:hAnsi="Arial" w:cs="Arial"/>
          <w:b/>
          <w:bCs/>
          <w:sz w:val="22"/>
          <w:szCs w:val="22"/>
        </w:rPr>
        <w:t xml:space="preserve">, </w:t>
      </w:r>
      <w:r>
        <w:rPr>
          <w:rFonts w:ascii="Arial" w:hAnsi="Arial" w:cs="Arial"/>
          <w:b/>
          <w:bCs/>
          <w:sz w:val="22"/>
          <w:szCs w:val="22"/>
        </w:rPr>
        <w:t>US</w:t>
      </w:r>
      <w:r w:rsidRPr="007C4CB2">
        <w:rPr>
          <w:rFonts w:ascii="Arial" w:hAnsi="Arial" w:cs="Arial"/>
          <w:b/>
          <w:bCs/>
          <w:sz w:val="22"/>
          <w:szCs w:val="22"/>
        </w:rPr>
        <w:t xml:space="preserve">, </w:t>
      </w:r>
      <w:r>
        <w:rPr>
          <w:rFonts w:ascii="Arial" w:hAnsi="Arial" w:cs="Arial"/>
          <w:b/>
          <w:bCs/>
          <w:sz w:val="22"/>
          <w:szCs w:val="22"/>
        </w:rPr>
        <w:t>November</w:t>
      </w:r>
      <w:r w:rsidRPr="007C4CB2">
        <w:rPr>
          <w:rFonts w:ascii="Arial" w:hAnsi="Arial" w:cs="Arial"/>
          <w:b/>
          <w:bCs/>
          <w:sz w:val="22"/>
          <w:szCs w:val="22"/>
        </w:rPr>
        <w:t xml:space="preserve"> </w:t>
      </w:r>
      <w:r>
        <w:rPr>
          <w:rFonts w:ascii="Arial" w:hAnsi="Arial" w:cs="Arial"/>
          <w:b/>
          <w:bCs/>
          <w:sz w:val="22"/>
          <w:szCs w:val="22"/>
        </w:rPr>
        <w:t>13</w:t>
      </w:r>
      <w:r w:rsidRPr="007C4CB2">
        <w:rPr>
          <w:rFonts w:ascii="Arial" w:hAnsi="Arial" w:cs="Arial"/>
          <w:b/>
          <w:bCs/>
          <w:sz w:val="22"/>
          <w:szCs w:val="22"/>
          <w:vertAlign w:val="superscript"/>
        </w:rPr>
        <w:t>th</w:t>
      </w:r>
      <w:r w:rsidRPr="007C4CB2">
        <w:rPr>
          <w:rFonts w:ascii="Arial" w:hAnsi="Arial" w:cs="Arial"/>
          <w:b/>
          <w:bCs/>
          <w:sz w:val="22"/>
          <w:szCs w:val="22"/>
        </w:rPr>
        <w:t xml:space="preserve"> – 1</w:t>
      </w:r>
      <w:r>
        <w:rPr>
          <w:rFonts w:ascii="Arial" w:hAnsi="Arial" w:cs="Arial"/>
          <w:b/>
          <w:bCs/>
          <w:sz w:val="22"/>
          <w:szCs w:val="22"/>
        </w:rPr>
        <w:t>7</w:t>
      </w:r>
      <w:r w:rsidRPr="007C4CB2">
        <w:rPr>
          <w:rFonts w:ascii="Arial" w:hAnsi="Arial" w:cs="Arial"/>
          <w:b/>
          <w:bCs/>
          <w:sz w:val="22"/>
          <w:szCs w:val="22"/>
          <w:vertAlign w:val="superscript"/>
        </w:rPr>
        <w:t>th</w:t>
      </w:r>
      <w:r w:rsidRPr="007C4CB2">
        <w:rPr>
          <w:rFonts w:ascii="Arial" w:hAnsi="Arial" w:cs="Arial"/>
          <w:b/>
          <w:bCs/>
          <w:sz w:val="22"/>
          <w:szCs w:val="22"/>
        </w:rPr>
        <w:t>,</w:t>
      </w:r>
      <w:r w:rsidR="009A5DD5" w:rsidRPr="007C4CB2">
        <w:rPr>
          <w:rFonts w:ascii="Arial" w:hAnsi="Arial" w:cs="Arial"/>
          <w:b/>
          <w:bCs/>
          <w:sz w:val="22"/>
          <w:szCs w:val="22"/>
        </w:rPr>
        <w:t xml:space="preserve"> 2023</w:t>
      </w:r>
    </w:p>
    <w:p w14:paraId="39E249C2" w14:textId="77777777" w:rsidR="0030763B" w:rsidRDefault="0030763B" w:rsidP="0030763B">
      <w:pPr>
        <w:pStyle w:val="a3"/>
        <w:tabs>
          <w:tab w:val="left" w:pos="1800"/>
        </w:tabs>
        <w:ind w:left="1800" w:hanging="1800"/>
        <w:jc w:val="both"/>
        <w:rPr>
          <w:sz w:val="22"/>
          <w:lang w:eastAsia="zh-CN"/>
        </w:rPr>
      </w:pPr>
      <w:r>
        <w:rPr>
          <w:sz w:val="22"/>
          <w:lang w:eastAsia="zh-CN"/>
        </w:rPr>
        <w:t>Source:</w:t>
      </w:r>
      <w:r>
        <w:rPr>
          <w:sz w:val="22"/>
          <w:lang w:eastAsia="zh-CN"/>
        </w:rPr>
        <w:tab/>
      </w:r>
      <w:r>
        <w:rPr>
          <w:sz w:val="22"/>
          <w:szCs w:val="22"/>
        </w:rPr>
        <w:t>vivo</w:t>
      </w:r>
    </w:p>
    <w:p w14:paraId="393461F5" w14:textId="110116A7" w:rsidR="0030763B" w:rsidRDefault="0030763B" w:rsidP="0030763B">
      <w:pPr>
        <w:pStyle w:val="a3"/>
        <w:tabs>
          <w:tab w:val="left" w:pos="1800"/>
        </w:tabs>
        <w:ind w:left="1791" w:hangingChars="814" w:hanging="1791"/>
        <w:jc w:val="both"/>
        <w:rPr>
          <w:sz w:val="22"/>
          <w:szCs w:val="22"/>
        </w:rPr>
      </w:pPr>
      <w:r>
        <w:rPr>
          <w:sz w:val="22"/>
          <w:lang w:eastAsia="zh-CN"/>
        </w:rPr>
        <w:t>Title:</w:t>
      </w:r>
      <w:r>
        <w:rPr>
          <w:sz w:val="22"/>
          <w:lang w:eastAsia="zh-CN"/>
        </w:rPr>
        <w:tab/>
        <w:t xml:space="preserve">Discussion on </w:t>
      </w:r>
      <w:bookmarkStart w:id="0" w:name="_Hlk142554376"/>
      <w:r w:rsidR="00EE10C0" w:rsidRPr="00EE10C0">
        <w:rPr>
          <w:sz w:val="22"/>
          <w:lang w:eastAsia="zh-CN"/>
        </w:rPr>
        <w:t>measurement</w:t>
      </w:r>
      <w:r w:rsidR="002260AC">
        <w:rPr>
          <w:sz w:val="22"/>
          <w:lang w:eastAsia="zh-CN"/>
        </w:rPr>
        <w:t xml:space="preserve"> </w:t>
      </w:r>
      <w:r w:rsidR="00EE10C0" w:rsidRPr="00EE10C0">
        <w:rPr>
          <w:sz w:val="22"/>
          <w:lang w:eastAsia="zh-CN"/>
        </w:rPr>
        <w:t>gap</w:t>
      </w:r>
      <w:bookmarkEnd w:id="0"/>
      <w:r w:rsidR="002260AC">
        <w:rPr>
          <w:sz w:val="22"/>
          <w:lang w:eastAsia="zh-CN"/>
        </w:rPr>
        <w:t xml:space="preserve"> enhancement</w:t>
      </w:r>
    </w:p>
    <w:p w14:paraId="299EBC9C" w14:textId="39205A30" w:rsidR="0030763B" w:rsidRDefault="0030763B" w:rsidP="0030763B">
      <w:pPr>
        <w:pStyle w:val="a3"/>
        <w:tabs>
          <w:tab w:val="left" w:pos="1800"/>
        </w:tabs>
        <w:ind w:left="1791" w:hangingChars="814" w:hanging="1791"/>
        <w:jc w:val="both"/>
        <w:rPr>
          <w:sz w:val="22"/>
          <w:lang w:eastAsia="zh-CN"/>
        </w:rPr>
      </w:pPr>
      <w:r>
        <w:rPr>
          <w:sz w:val="22"/>
          <w:lang w:eastAsia="zh-CN"/>
        </w:rPr>
        <w:t>Agenda Item:</w:t>
      </w:r>
      <w:r>
        <w:rPr>
          <w:sz w:val="22"/>
          <w:lang w:eastAsia="zh-CN"/>
        </w:rPr>
        <w:tab/>
        <w:t>7.25.1</w:t>
      </w:r>
      <w:r w:rsidR="009E078F">
        <w:rPr>
          <w:sz w:val="22"/>
          <w:lang w:eastAsia="zh-CN"/>
        </w:rPr>
        <w:t>.7</w:t>
      </w:r>
    </w:p>
    <w:p w14:paraId="49B686E3" w14:textId="77777777" w:rsidR="0030763B" w:rsidRDefault="0030763B" w:rsidP="0030763B">
      <w:pPr>
        <w:pStyle w:val="a3"/>
        <w:tabs>
          <w:tab w:val="left" w:pos="1800"/>
        </w:tabs>
        <w:jc w:val="both"/>
        <w:rPr>
          <w:sz w:val="22"/>
          <w:lang w:eastAsia="zh-CN"/>
        </w:rPr>
      </w:pPr>
      <w:r>
        <w:rPr>
          <w:sz w:val="22"/>
          <w:lang w:eastAsia="zh-CN"/>
        </w:rPr>
        <w:t>Document for:</w:t>
      </w:r>
      <w:r>
        <w:rPr>
          <w:sz w:val="22"/>
          <w:lang w:eastAsia="zh-CN"/>
        </w:rPr>
        <w:tab/>
        <w:t>Discussion</w:t>
      </w:r>
    </w:p>
    <w:p w14:paraId="7A61809D" w14:textId="77777777" w:rsidR="0030763B" w:rsidRDefault="0030763B" w:rsidP="0030763B">
      <w:pPr>
        <w:pStyle w:val="1"/>
        <w:numPr>
          <w:ilvl w:val="0"/>
          <w:numId w:val="9"/>
        </w:numPr>
        <w:tabs>
          <w:tab w:val="left" w:pos="425"/>
        </w:tabs>
        <w:jc w:val="both"/>
        <w:rPr>
          <w:b/>
          <w:bCs/>
        </w:rPr>
      </w:pPr>
      <w:r>
        <w:rPr>
          <w:b/>
          <w:bCs/>
          <w:lang w:eastAsia="en-GB"/>
        </w:rPr>
        <w:t>Introduction</w:t>
      </w:r>
    </w:p>
    <w:p w14:paraId="4C1F0DFF" w14:textId="65B785BD" w:rsidR="00031D08" w:rsidRDefault="00031D08" w:rsidP="0030763B">
      <w:pPr>
        <w:ind w:left="200" w:hangingChars="100" w:hanging="200"/>
        <w:jc w:val="both"/>
        <w:rPr>
          <w:rFonts w:eastAsia="等线"/>
          <w:lang w:eastAsia="zh-CN"/>
        </w:rPr>
      </w:pPr>
      <w:r>
        <w:rPr>
          <w:rFonts w:eastAsia="等线" w:hint="eastAsia"/>
          <w:lang w:eastAsia="zh-CN"/>
        </w:rPr>
        <w:t>RAN</w:t>
      </w:r>
      <w:r>
        <w:rPr>
          <w:rFonts w:eastAsia="等线"/>
          <w:lang w:eastAsia="zh-CN"/>
        </w:rPr>
        <w:t>2#123</w:t>
      </w:r>
      <w:r w:rsidR="00997A59">
        <w:rPr>
          <w:rFonts w:eastAsia="等线"/>
          <w:lang w:eastAsia="zh-CN"/>
        </w:rPr>
        <w:t>bis</w:t>
      </w:r>
      <w:r>
        <w:rPr>
          <w:rFonts w:eastAsia="等线"/>
          <w:lang w:eastAsia="zh-CN"/>
        </w:rPr>
        <w:t xml:space="preserve"> </w:t>
      </w:r>
      <w:r>
        <w:rPr>
          <w:rFonts w:eastAsia="等线" w:hint="eastAsia"/>
          <w:lang w:eastAsia="zh-CN"/>
        </w:rPr>
        <w:t>mee</w:t>
      </w:r>
      <w:r>
        <w:rPr>
          <w:rFonts w:eastAsia="等线"/>
          <w:lang w:eastAsia="zh-CN"/>
        </w:rPr>
        <w:t>ting has achieved below agreements:</w:t>
      </w:r>
    </w:p>
    <w:tbl>
      <w:tblPr>
        <w:tblStyle w:val="af5"/>
        <w:tblW w:w="0" w:type="auto"/>
        <w:tblInd w:w="200" w:type="dxa"/>
        <w:tblLook w:val="04A0" w:firstRow="1" w:lastRow="0" w:firstColumn="1" w:lastColumn="0" w:noHBand="0" w:noVBand="1"/>
      </w:tblPr>
      <w:tblGrid>
        <w:gridCol w:w="9655"/>
      </w:tblGrid>
      <w:tr w:rsidR="008B1DED" w14:paraId="57D49817" w14:textId="77777777" w:rsidTr="00A57BA2">
        <w:tc>
          <w:tcPr>
            <w:tcW w:w="9655" w:type="dxa"/>
          </w:tcPr>
          <w:p w14:paraId="1DC8D497" w14:textId="77777777" w:rsidR="00B909E0" w:rsidRPr="00B909E0" w:rsidRDefault="001431E3" w:rsidP="00B909E0">
            <w:pPr>
              <w:overflowPunct/>
              <w:autoSpaceDE/>
              <w:autoSpaceDN/>
              <w:adjustRightInd/>
              <w:spacing w:before="60"/>
              <w:ind w:left="1259" w:hanging="1259"/>
              <w:textAlignment w:val="auto"/>
              <w:rPr>
                <w:rFonts w:ascii="Arial" w:eastAsia="MS Mincho" w:hAnsi="Arial"/>
                <w:noProof/>
                <w:szCs w:val="24"/>
                <w:lang w:eastAsia="en-GB"/>
              </w:rPr>
            </w:pPr>
            <w:hyperlink r:id="rId7" w:history="1">
              <w:r w:rsidR="00B909E0" w:rsidRPr="00B909E0">
                <w:rPr>
                  <w:rFonts w:ascii="Arial" w:eastAsia="MS Mincho" w:hAnsi="Arial"/>
                  <w:noProof/>
                  <w:color w:val="0000FF"/>
                  <w:szCs w:val="24"/>
                  <w:u w:val="single"/>
                  <w:lang w:eastAsia="en-GB"/>
                </w:rPr>
                <w:t>R2-2310362</w:t>
              </w:r>
            </w:hyperlink>
            <w:r w:rsidR="00B909E0" w:rsidRPr="00B909E0">
              <w:rPr>
                <w:rFonts w:ascii="Arial" w:eastAsia="MS Mincho" w:hAnsi="Arial"/>
                <w:noProof/>
                <w:szCs w:val="24"/>
                <w:lang w:eastAsia="en-GB"/>
              </w:rPr>
              <w:tab/>
              <w:t>Discussion on further measurement gap enhancement</w:t>
            </w:r>
            <w:r w:rsidR="00B909E0" w:rsidRPr="00B909E0">
              <w:rPr>
                <w:rFonts w:ascii="Arial" w:eastAsia="MS Mincho" w:hAnsi="Arial"/>
                <w:noProof/>
                <w:szCs w:val="24"/>
                <w:lang w:eastAsia="en-GB"/>
              </w:rPr>
              <w:tab/>
              <w:t>MediaTek Inc.</w:t>
            </w:r>
            <w:r w:rsidR="00B909E0" w:rsidRPr="00B909E0">
              <w:rPr>
                <w:rFonts w:ascii="Arial" w:eastAsia="MS Mincho" w:hAnsi="Arial"/>
                <w:noProof/>
                <w:szCs w:val="24"/>
                <w:lang w:eastAsia="en-GB"/>
              </w:rPr>
              <w:tab/>
              <w:t>discussion</w:t>
            </w:r>
            <w:r w:rsidR="00B909E0" w:rsidRPr="00B909E0">
              <w:rPr>
                <w:rFonts w:ascii="Arial" w:eastAsia="MS Mincho" w:hAnsi="Arial"/>
                <w:noProof/>
                <w:szCs w:val="24"/>
                <w:lang w:eastAsia="en-GB"/>
              </w:rPr>
              <w:tab/>
              <w:t>NR_MG_enh2-Core</w:t>
            </w:r>
          </w:p>
          <w:p w14:paraId="3C9065BE" w14:textId="77777777" w:rsidR="00B909E0" w:rsidRPr="00B909E0" w:rsidRDefault="00B909E0" w:rsidP="00B909E0">
            <w:pPr>
              <w:tabs>
                <w:tab w:val="left" w:pos="1622"/>
              </w:tabs>
              <w:overflowPunct/>
              <w:autoSpaceDE/>
              <w:autoSpaceDN/>
              <w:adjustRightInd/>
              <w:ind w:left="1622" w:hanging="363"/>
              <w:textAlignment w:val="auto"/>
              <w:rPr>
                <w:rFonts w:ascii="Arial" w:eastAsia="MS Mincho" w:hAnsi="Arial"/>
                <w:i/>
                <w:iCs/>
                <w:szCs w:val="24"/>
                <w:lang w:eastAsia="en-GB"/>
              </w:rPr>
            </w:pPr>
            <w:r w:rsidRPr="00B909E0">
              <w:rPr>
                <w:rFonts w:ascii="Arial" w:eastAsia="MS Mincho" w:hAnsi="Arial"/>
                <w:i/>
                <w:iCs/>
                <w:szCs w:val="24"/>
                <w:lang w:eastAsia="en-GB"/>
              </w:rPr>
              <w:t>Proposal 1: Remove below editor note in endorsed LTE running CR (R2-2306802) for MGE; and endorse the update LTE running CR in R2-2310393 (36.331) and R2-2310395 (36.306).</w:t>
            </w:r>
          </w:p>
          <w:p w14:paraId="0A9C0F68" w14:textId="77777777" w:rsidR="00B909E0" w:rsidRPr="00B909E0" w:rsidRDefault="00B909E0" w:rsidP="00B909E0">
            <w:pPr>
              <w:tabs>
                <w:tab w:val="left" w:pos="1622"/>
              </w:tabs>
              <w:overflowPunct/>
              <w:autoSpaceDE/>
              <w:autoSpaceDN/>
              <w:adjustRightInd/>
              <w:ind w:left="1622" w:hanging="363"/>
              <w:textAlignment w:val="auto"/>
              <w:rPr>
                <w:rFonts w:ascii="Arial" w:eastAsia="MS Mincho" w:hAnsi="Arial"/>
                <w:i/>
                <w:iCs/>
                <w:szCs w:val="24"/>
                <w:lang w:eastAsia="en-GB"/>
              </w:rPr>
            </w:pPr>
            <w:r w:rsidRPr="00B909E0">
              <w:rPr>
                <w:rFonts w:ascii="Arial" w:eastAsia="MS Mincho" w:hAnsi="Arial"/>
                <w:i/>
                <w:iCs/>
                <w:szCs w:val="24"/>
                <w:lang w:eastAsia="en-GB"/>
              </w:rPr>
              <w:t>•</w:t>
            </w:r>
            <w:r w:rsidRPr="00B909E0">
              <w:rPr>
                <w:rFonts w:ascii="Arial" w:eastAsia="MS Mincho" w:hAnsi="Arial"/>
                <w:i/>
                <w:iCs/>
                <w:szCs w:val="24"/>
                <w:lang w:eastAsia="en-GB"/>
              </w:rPr>
              <w:tab/>
              <w:t xml:space="preserve">Editor Note: It is FFS whether UE indicating “no-gap-with-interruption” shall indicate TRUE for the corresponding NR band entry in the </w:t>
            </w:r>
            <w:proofErr w:type="spellStart"/>
            <w:r w:rsidRPr="00B909E0">
              <w:rPr>
                <w:rFonts w:ascii="Arial" w:eastAsia="MS Mincho" w:hAnsi="Arial"/>
                <w:i/>
                <w:iCs/>
                <w:szCs w:val="24"/>
                <w:lang w:eastAsia="en-GB"/>
              </w:rPr>
              <w:t>interRAT-NeedForGapsNR</w:t>
            </w:r>
            <w:proofErr w:type="spellEnd"/>
            <w:r w:rsidRPr="00B909E0">
              <w:rPr>
                <w:rFonts w:ascii="Arial" w:eastAsia="MS Mincho" w:hAnsi="Arial"/>
                <w:i/>
                <w:iCs/>
                <w:szCs w:val="24"/>
                <w:lang w:eastAsia="en-GB"/>
              </w:rPr>
              <w:t>.</w:t>
            </w:r>
          </w:p>
          <w:p w14:paraId="2007B30B" w14:textId="77777777" w:rsidR="00B909E0" w:rsidRPr="00B909E0" w:rsidRDefault="00B909E0" w:rsidP="00B909E0">
            <w:pPr>
              <w:tabs>
                <w:tab w:val="left" w:pos="1622"/>
              </w:tabs>
              <w:overflowPunct/>
              <w:autoSpaceDE/>
              <w:autoSpaceDN/>
              <w:adjustRightInd/>
              <w:ind w:left="1622" w:hanging="363"/>
              <w:textAlignment w:val="auto"/>
              <w:rPr>
                <w:rFonts w:ascii="Arial" w:eastAsia="MS Mincho" w:hAnsi="Arial"/>
                <w:szCs w:val="24"/>
                <w:lang w:eastAsia="en-GB"/>
              </w:rPr>
            </w:pPr>
            <w:r w:rsidRPr="00B909E0">
              <w:rPr>
                <w:rFonts w:ascii="Arial" w:eastAsia="MS Mincho" w:hAnsi="Arial"/>
                <w:szCs w:val="24"/>
                <w:lang w:eastAsia="en-GB"/>
              </w:rPr>
              <w:t>-</w:t>
            </w:r>
            <w:r w:rsidRPr="00B909E0">
              <w:rPr>
                <w:rFonts w:ascii="Arial" w:eastAsia="MS Mincho" w:hAnsi="Arial"/>
                <w:szCs w:val="24"/>
                <w:lang w:eastAsia="en-GB"/>
              </w:rPr>
              <w:tab/>
              <w:t xml:space="preserve">ZTE still has some concern with the ASN1 structure </w:t>
            </w:r>
          </w:p>
          <w:p w14:paraId="626C718E" w14:textId="77777777" w:rsidR="00B909E0" w:rsidRPr="00B909E0" w:rsidRDefault="00B909E0" w:rsidP="00B909E0">
            <w:pPr>
              <w:tabs>
                <w:tab w:val="left" w:pos="1622"/>
              </w:tabs>
              <w:overflowPunct/>
              <w:autoSpaceDE/>
              <w:autoSpaceDN/>
              <w:adjustRightInd/>
              <w:ind w:left="1622" w:hanging="363"/>
              <w:textAlignment w:val="auto"/>
              <w:rPr>
                <w:rFonts w:ascii="Arial" w:eastAsia="MS Mincho" w:hAnsi="Arial"/>
                <w:szCs w:val="24"/>
                <w:lang w:eastAsia="en-GB"/>
              </w:rPr>
            </w:pPr>
            <w:r w:rsidRPr="00B909E0">
              <w:rPr>
                <w:rFonts w:ascii="Arial" w:eastAsia="MS Mincho" w:hAnsi="Arial"/>
                <w:szCs w:val="24"/>
                <w:lang w:eastAsia="en-GB"/>
              </w:rPr>
              <w:t>=&gt;</w:t>
            </w:r>
            <w:r w:rsidRPr="00B909E0">
              <w:rPr>
                <w:rFonts w:ascii="Arial" w:eastAsia="MS Mincho" w:hAnsi="Arial"/>
                <w:szCs w:val="24"/>
                <w:lang w:eastAsia="en-GB"/>
              </w:rPr>
              <w:tab/>
              <w:t xml:space="preserve">Remove the editor’s note for now.  </w:t>
            </w:r>
          </w:p>
          <w:p w14:paraId="754D3624" w14:textId="77777777" w:rsidR="00B909E0" w:rsidRPr="00B909E0" w:rsidRDefault="00B909E0" w:rsidP="00B909E0">
            <w:pPr>
              <w:tabs>
                <w:tab w:val="left" w:pos="1622"/>
              </w:tabs>
              <w:overflowPunct/>
              <w:autoSpaceDE/>
              <w:autoSpaceDN/>
              <w:adjustRightInd/>
              <w:ind w:left="1622" w:hanging="363"/>
              <w:textAlignment w:val="auto"/>
              <w:rPr>
                <w:rFonts w:ascii="Arial" w:eastAsia="MS Mincho" w:hAnsi="Arial"/>
                <w:szCs w:val="24"/>
                <w:lang w:eastAsia="en-GB"/>
              </w:rPr>
            </w:pPr>
            <w:r w:rsidRPr="00B909E0">
              <w:rPr>
                <w:rFonts w:ascii="Arial" w:eastAsia="MS Mincho" w:hAnsi="Arial"/>
                <w:szCs w:val="24"/>
                <w:lang w:eastAsia="en-GB"/>
              </w:rPr>
              <w:t>=&gt;</w:t>
            </w:r>
            <w:r w:rsidRPr="00B909E0">
              <w:rPr>
                <w:rFonts w:ascii="Arial" w:eastAsia="MS Mincho" w:hAnsi="Arial"/>
                <w:szCs w:val="24"/>
                <w:lang w:eastAsia="en-GB"/>
              </w:rPr>
              <w:tab/>
            </w:r>
            <w:r w:rsidRPr="00B909E0">
              <w:rPr>
                <w:rFonts w:ascii="Arial" w:eastAsia="MS Mincho" w:hAnsi="Arial"/>
                <w:szCs w:val="24"/>
                <w:highlight w:val="yellow"/>
                <w:lang w:eastAsia="en-GB"/>
              </w:rPr>
              <w:t>FFS</w:t>
            </w:r>
            <w:r w:rsidRPr="00B909E0">
              <w:rPr>
                <w:rFonts w:ascii="Arial" w:eastAsia="MS Mincho" w:hAnsi="Arial"/>
                <w:szCs w:val="24"/>
                <w:lang w:eastAsia="en-GB"/>
              </w:rPr>
              <w:t xml:space="preserve"> if we need to specify something regarding what is expected if the UE doesn’t report this Rel-18 capability</w:t>
            </w:r>
          </w:p>
          <w:p w14:paraId="2DF53209" w14:textId="43B89531" w:rsidR="00C30145" w:rsidRDefault="00C30145" w:rsidP="00B909E0">
            <w:pPr>
              <w:pStyle w:val="Doc-text2"/>
              <w:ind w:left="0" w:firstLine="0"/>
            </w:pPr>
          </w:p>
          <w:p w14:paraId="754478D6" w14:textId="77777777" w:rsidR="000C474A" w:rsidRPr="000C474A" w:rsidRDefault="000C474A" w:rsidP="000C474A">
            <w:pPr>
              <w:overflowPunct/>
              <w:autoSpaceDE/>
              <w:autoSpaceDN/>
              <w:adjustRightInd/>
              <w:spacing w:before="60"/>
              <w:textAlignment w:val="auto"/>
              <w:rPr>
                <w:rFonts w:ascii="Arial" w:eastAsia="MS Mincho" w:hAnsi="Arial"/>
                <w:b/>
                <w:bCs/>
                <w:noProof/>
                <w:szCs w:val="24"/>
                <w:lang w:eastAsia="en-GB"/>
              </w:rPr>
            </w:pPr>
            <w:r w:rsidRPr="000C474A">
              <w:rPr>
                <w:rFonts w:ascii="Arial" w:eastAsia="MS Mincho" w:hAnsi="Arial"/>
                <w:b/>
                <w:bCs/>
                <w:noProof/>
                <w:szCs w:val="24"/>
                <w:lang w:eastAsia="en-GB"/>
              </w:rPr>
              <w:t>Draft CRs</w:t>
            </w:r>
          </w:p>
          <w:p w14:paraId="5EDCAEE3" w14:textId="77777777" w:rsidR="000C474A" w:rsidRPr="000C474A" w:rsidRDefault="001431E3" w:rsidP="000C474A">
            <w:pPr>
              <w:overflowPunct/>
              <w:autoSpaceDE/>
              <w:autoSpaceDN/>
              <w:adjustRightInd/>
              <w:spacing w:before="60"/>
              <w:ind w:left="1259" w:hanging="1259"/>
              <w:textAlignment w:val="auto"/>
              <w:rPr>
                <w:rFonts w:ascii="Arial" w:eastAsia="MS Mincho" w:hAnsi="Arial"/>
                <w:noProof/>
                <w:color w:val="0000FF"/>
                <w:szCs w:val="24"/>
                <w:u w:val="single"/>
                <w:lang w:eastAsia="en-GB"/>
              </w:rPr>
            </w:pPr>
            <w:hyperlink r:id="rId8" w:history="1">
              <w:r w:rsidR="000C474A" w:rsidRPr="000C474A">
                <w:rPr>
                  <w:rFonts w:ascii="Arial" w:eastAsia="MS Mincho" w:hAnsi="Arial"/>
                  <w:noProof/>
                  <w:color w:val="0000FF"/>
                  <w:szCs w:val="24"/>
                  <w:u w:val="single"/>
                  <w:lang w:eastAsia="en-GB"/>
                </w:rPr>
                <w:t>R2-2310393</w:t>
              </w:r>
            </w:hyperlink>
            <w:r w:rsidR="000C474A" w:rsidRPr="000C474A">
              <w:rPr>
                <w:rFonts w:ascii="Arial" w:eastAsia="MS Mincho" w:hAnsi="Arial"/>
                <w:noProof/>
                <w:szCs w:val="24"/>
                <w:lang w:eastAsia="en-GB"/>
              </w:rPr>
              <w:tab/>
              <w:t>Introduction of measurements without gap with interruption</w:t>
            </w:r>
            <w:r w:rsidR="000C474A" w:rsidRPr="000C474A">
              <w:rPr>
                <w:rFonts w:ascii="Arial" w:eastAsia="MS Mincho" w:hAnsi="Arial"/>
                <w:noProof/>
                <w:szCs w:val="24"/>
                <w:lang w:eastAsia="en-GB"/>
              </w:rPr>
              <w:tab/>
              <w:t>MediaTek Inc., Huawei, HiSilicon</w:t>
            </w:r>
            <w:r w:rsidR="000C474A" w:rsidRPr="000C474A">
              <w:rPr>
                <w:rFonts w:ascii="Arial" w:eastAsia="MS Mincho" w:hAnsi="Arial"/>
                <w:noProof/>
                <w:szCs w:val="24"/>
                <w:lang w:eastAsia="en-GB"/>
              </w:rPr>
              <w:tab/>
              <w:t>CR</w:t>
            </w:r>
            <w:r w:rsidR="000C474A" w:rsidRPr="000C474A">
              <w:rPr>
                <w:rFonts w:ascii="Arial" w:eastAsia="MS Mincho" w:hAnsi="Arial"/>
                <w:noProof/>
                <w:szCs w:val="24"/>
                <w:lang w:eastAsia="en-GB"/>
              </w:rPr>
              <w:tab/>
              <w:t>Rel-18</w:t>
            </w:r>
            <w:r w:rsidR="000C474A" w:rsidRPr="000C474A">
              <w:rPr>
                <w:rFonts w:ascii="Arial" w:eastAsia="MS Mincho" w:hAnsi="Arial"/>
                <w:noProof/>
                <w:szCs w:val="24"/>
                <w:lang w:eastAsia="en-GB"/>
              </w:rPr>
              <w:tab/>
              <w:t>36.331</w:t>
            </w:r>
            <w:r w:rsidR="000C474A" w:rsidRPr="000C474A">
              <w:rPr>
                <w:rFonts w:ascii="Arial" w:eastAsia="MS Mincho" w:hAnsi="Arial"/>
                <w:noProof/>
                <w:szCs w:val="24"/>
                <w:lang w:eastAsia="en-GB"/>
              </w:rPr>
              <w:tab/>
              <w:t>17.6.0</w:t>
            </w:r>
            <w:r w:rsidR="000C474A" w:rsidRPr="000C474A">
              <w:rPr>
                <w:rFonts w:ascii="Arial" w:eastAsia="MS Mincho" w:hAnsi="Arial"/>
                <w:noProof/>
                <w:szCs w:val="24"/>
                <w:lang w:eastAsia="en-GB"/>
              </w:rPr>
              <w:tab/>
              <w:t>4929</w:t>
            </w:r>
            <w:r w:rsidR="000C474A" w:rsidRPr="000C474A">
              <w:rPr>
                <w:rFonts w:ascii="Arial" w:eastAsia="MS Mincho" w:hAnsi="Arial"/>
                <w:noProof/>
                <w:szCs w:val="24"/>
                <w:lang w:eastAsia="en-GB"/>
              </w:rPr>
              <w:tab/>
              <w:t>4</w:t>
            </w:r>
            <w:r w:rsidR="000C474A" w:rsidRPr="000C474A">
              <w:rPr>
                <w:rFonts w:ascii="Arial" w:eastAsia="MS Mincho" w:hAnsi="Arial"/>
                <w:noProof/>
                <w:szCs w:val="24"/>
                <w:lang w:eastAsia="en-GB"/>
              </w:rPr>
              <w:tab/>
              <w:t>B</w:t>
            </w:r>
            <w:r w:rsidR="000C474A" w:rsidRPr="000C474A">
              <w:rPr>
                <w:rFonts w:ascii="Arial" w:eastAsia="MS Mincho" w:hAnsi="Arial"/>
                <w:noProof/>
                <w:szCs w:val="24"/>
                <w:lang w:eastAsia="en-GB"/>
              </w:rPr>
              <w:tab/>
              <w:t>NR_MG_enh2-Core</w:t>
            </w:r>
            <w:r w:rsidR="000C474A" w:rsidRPr="000C474A">
              <w:rPr>
                <w:rFonts w:ascii="Arial" w:eastAsia="MS Mincho" w:hAnsi="Arial"/>
                <w:noProof/>
                <w:szCs w:val="24"/>
                <w:lang w:eastAsia="en-GB"/>
              </w:rPr>
              <w:tab/>
            </w:r>
            <w:hyperlink r:id="rId9" w:history="1">
              <w:r w:rsidR="000C474A" w:rsidRPr="000C474A">
                <w:rPr>
                  <w:rFonts w:ascii="Arial" w:eastAsia="MS Mincho" w:hAnsi="Arial"/>
                  <w:noProof/>
                  <w:color w:val="0000FF"/>
                  <w:szCs w:val="24"/>
                  <w:u w:val="single"/>
                  <w:lang w:eastAsia="en-GB"/>
                </w:rPr>
                <w:t>R2-2308766</w:t>
              </w:r>
            </w:hyperlink>
          </w:p>
          <w:p w14:paraId="532E3220" w14:textId="77777777" w:rsidR="000C474A" w:rsidRPr="000C474A" w:rsidRDefault="000C474A" w:rsidP="000C474A">
            <w:pPr>
              <w:tabs>
                <w:tab w:val="left" w:pos="1622"/>
              </w:tabs>
              <w:overflowPunct/>
              <w:autoSpaceDE/>
              <w:autoSpaceDN/>
              <w:adjustRightInd/>
              <w:ind w:left="1622" w:hanging="363"/>
              <w:textAlignment w:val="auto"/>
              <w:rPr>
                <w:rFonts w:ascii="Arial" w:eastAsia="MS Mincho" w:hAnsi="Arial"/>
                <w:szCs w:val="24"/>
                <w:lang w:eastAsia="en-GB"/>
              </w:rPr>
            </w:pPr>
            <w:r w:rsidRPr="000C474A">
              <w:rPr>
                <w:rFonts w:ascii="Arial" w:eastAsia="MS Mincho" w:hAnsi="Arial"/>
                <w:szCs w:val="24"/>
                <w:lang w:eastAsia="en-GB"/>
              </w:rPr>
              <w:t>=&gt;</w:t>
            </w:r>
            <w:r w:rsidRPr="000C474A">
              <w:rPr>
                <w:rFonts w:ascii="Arial" w:eastAsia="MS Mincho" w:hAnsi="Arial"/>
                <w:szCs w:val="24"/>
                <w:lang w:eastAsia="en-GB"/>
              </w:rPr>
              <w:tab/>
              <w:t>The CR is endorsed</w:t>
            </w:r>
          </w:p>
          <w:p w14:paraId="2E45D28A" w14:textId="77777777" w:rsidR="000C474A" w:rsidRPr="000C474A" w:rsidRDefault="000C474A" w:rsidP="000C474A">
            <w:pPr>
              <w:tabs>
                <w:tab w:val="left" w:pos="1622"/>
              </w:tabs>
              <w:overflowPunct/>
              <w:autoSpaceDE/>
              <w:autoSpaceDN/>
              <w:adjustRightInd/>
              <w:ind w:left="1622" w:hanging="363"/>
              <w:textAlignment w:val="auto"/>
              <w:rPr>
                <w:rFonts w:ascii="Arial" w:eastAsia="MS Mincho" w:hAnsi="Arial"/>
                <w:szCs w:val="24"/>
                <w:lang w:eastAsia="en-GB"/>
              </w:rPr>
            </w:pPr>
          </w:p>
          <w:p w14:paraId="47AAB49A" w14:textId="77777777" w:rsidR="000C474A" w:rsidRPr="000C474A" w:rsidRDefault="001431E3" w:rsidP="000C474A">
            <w:pPr>
              <w:overflowPunct/>
              <w:autoSpaceDE/>
              <w:autoSpaceDN/>
              <w:adjustRightInd/>
              <w:spacing w:before="60"/>
              <w:ind w:left="1259" w:hanging="1259"/>
              <w:textAlignment w:val="auto"/>
              <w:rPr>
                <w:rFonts w:ascii="Arial" w:eastAsia="MS Mincho" w:hAnsi="Arial"/>
                <w:noProof/>
                <w:color w:val="0000FF"/>
                <w:szCs w:val="24"/>
                <w:u w:val="single"/>
                <w:lang w:eastAsia="en-GB"/>
              </w:rPr>
            </w:pPr>
            <w:hyperlink r:id="rId10" w:history="1">
              <w:r w:rsidR="000C474A" w:rsidRPr="000C474A">
                <w:rPr>
                  <w:rFonts w:ascii="Arial" w:eastAsia="MS Mincho" w:hAnsi="Arial"/>
                  <w:noProof/>
                  <w:color w:val="0000FF"/>
                  <w:szCs w:val="24"/>
                  <w:u w:val="single"/>
                  <w:lang w:eastAsia="en-GB"/>
                </w:rPr>
                <w:t>R2-2310395</w:t>
              </w:r>
            </w:hyperlink>
            <w:r w:rsidR="000C474A" w:rsidRPr="000C474A">
              <w:rPr>
                <w:rFonts w:ascii="Arial" w:eastAsia="MS Mincho" w:hAnsi="Arial"/>
                <w:noProof/>
                <w:szCs w:val="24"/>
                <w:lang w:eastAsia="en-GB"/>
              </w:rPr>
              <w:tab/>
              <w:t>Introduction of measurements without gap with interruption</w:t>
            </w:r>
            <w:r w:rsidR="000C474A" w:rsidRPr="000C474A">
              <w:rPr>
                <w:rFonts w:ascii="Arial" w:eastAsia="MS Mincho" w:hAnsi="Arial"/>
                <w:noProof/>
                <w:szCs w:val="24"/>
                <w:lang w:eastAsia="en-GB"/>
              </w:rPr>
              <w:tab/>
              <w:t>MediaTek Inc., Huawei, HiSilicon</w:t>
            </w:r>
            <w:r w:rsidR="000C474A" w:rsidRPr="000C474A">
              <w:rPr>
                <w:rFonts w:ascii="Arial" w:eastAsia="MS Mincho" w:hAnsi="Arial"/>
                <w:noProof/>
                <w:szCs w:val="24"/>
                <w:lang w:eastAsia="en-GB"/>
              </w:rPr>
              <w:tab/>
              <w:t>CR</w:t>
            </w:r>
            <w:r w:rsidR="000C474A" w:rsidRPr="000C474A">
              <w:rPr>
                <w:rFonts w:ascii="Arial" w:eastAsia="MS Mincho" w:hAnsi="Arial"/>
                <w:noProof/>
                <w:szCs w:val="24"/>
                <w:lang w:eastAsia="en-GB"/>
              </w:rPr>
              <w:tab/>
              <w:t>Rel-18</w:t>
            </w:r>
            <w:r w:rsidR="000C474A" w:rsidRPr="000C474A">
              <w:rPr>
                <w:rFonts w:ascii="Arial" w:eastAsia="MS Mincho" w:hAnsi="Arial"/>
                <w:noProof/>
                <w:szCs w:val="24"/>
                <w:lang w:eastAsia="en-GB"/>
              </w:rPr>
              <w:tab/>
              <w:t>36.306</w:t>
            </w:r>
            <w:r w:rsidR="000C474A" w:rsidRPr="000C474A">
              <w:rPr>
                <w:rFonts w:ascii="Arial" w:eastAsia="MS Mincho" w:hAnsi="Arial"/>
                <w:noProof/>
                <w:szCs w:val="24"/>
                <w:lang w:eastAsia="en-GB"/>
              </w:rPr>
              <w:tab/>
              <w:t>17.4.0</w:t>
            </w:r>
            <w:r w:rsidR="000C474A" w:rsidRPr="000C474A">
              <w:rPr>
                <w:rFonts w:ascii="Arial" w:eastAsia="MS Mincho" w:hAnsi="Arial"/>
                <w:noProof/>
                <w:szCs w:val="24"/>
                <w:lang w:eastAsia="en-GB"/>
              </w:rPr>
              <w:tab/>
              <w:t>1870</w:t>
            </w:r>
            <w:r w:rsidR="000C474A" w:rsidRPr="000C474A">
              <w:rPr>
                <w:rFonts w:ascii="Arial" w:eastAsia="MS Mincho" w:hAnsi="Arial"/>
                <w:noProof/>
                <w:szCs w:val="24"/>
                <w:lang w:eastAsia="en-GB"/>
              </w:rPr>
              <w:tab/>
              <w:t>4</w:t>
            </w:r>
            <w:r w:rsidR="000C474A" w:rsidRPr="000C474A">
              <w:rPr>
                <w:rFonts w:ascii="Arial" w:eastAsia="MS Mincho" w:hAnsi="Arial"/>
                <w:noProof/>
                <w:szCs w:val="24"/>
                <w:lang w:eastAsia="en-GB"/>
              </w:rPr>
              <w:tab/>
              <w:t>B</w:t>
            </w:r>
            <w:r w:rsidR="000C474A" w:rsidRPr="000C474A">
              <w:rPr>
                <w:rFonts w:ascii="Arial" w:eastAsia="MS Mincho" w:hAnsi="Arial"/>
                <w:noProof/>
                <w:szCs w:val="24"/>
                <w:lang w:eastAsia="en-GB"/>
              </w:rPr>
              <w:tab/>
              <w:t>NR_MG_enh2-Core</w:t>
            </w:r>
            <w:r w:rsidR="000C474A" w:rsidRPr="000C474A">
              <w:rPr>
                <w:rFonts w:ascii="Arial" w:eastAsia="MS Mincho" w:hAnsi="Arial"/>
                <w:noProof/>
                <w:szCs w:val="24"/>
                <w:lang w:eastAsia="en-GB"/>
              </w:rPr>
              <w:tab/>
            </w:r>
            <w:hyperlink r:id="rId11" w:history="1">
              <w:r w:rsidR="000C474A" w:rsidRPr="000C474A">
                <w:rPr>
                  <w:rFonts w:ascii="Arial" w:eastAsia="MS Mincho" w:hAnsi="Arial"/>
                  <w:noProof/>
                  <w:color w:val="0000FF"/>
                  <w:szCs w:val="24"/>
                  <w:u w:val="single"/>
                  <w:lang w:eastAsia="en-GB"/>
                </w:rPr>
                <w:t>R2-2308767</w:t>
              </w:r>
            </w:hyperlink>
          </w:p>
          <w:p w14:paraId="7ADF41D2" w14:textId="77777777" w:rsidR="000C474A" w:rsidRPr="000C474A" w:rsidRDefault="000C474A" w:rsidP="000C474A">
            <w:pPr>
              <w:tabs>
                <w:tab w:val="left" w:pos="1622"/>
              </w:tabs>
              <w:overflowPunct/>
              <w:autoSpaceDE/>
              <w:autoSpaceDN/>
              <w:adjustRightInd/>
              <w:ind w:left="1622" w:hanging="363"/>
              <w:textAlignment w:val="auto"/>
              <w:rPr>
                <w:rFonts w:ascii="Arial" w:eastAsia="MS Mincho" w:hAnsi="Arial"/>
                <w:szCs w:val="24"/>
                <w:lang w:eastAsia="en-GB"/>
              </w:rPr>
            </w:pPr>
            <w:r w:rsidRPr="000C474A">
              <w:rPr>
                <w:rFonts w:ascii="Arial" w:eastAsia="MS Mincho" w:hAnsi="Arial"/>
                <w:szCs w:val="24"/>
                <w:lang w:eastAsia="en-GB"/>
              </w:rPr>
              <w:t>=&gt;</w:t>
            </w:r>
            <w:r w:rsidRPr="000C474A">
              <w:rPr>
                <w:rFonts w:ascii="Arial" w:eastAsia="MS Mincho" w:hAnsi="Arial"/>
                <w:szCs w:val="24"/>
                <w:lang w:eastAsia="en-GB"/>
              </w:rPr>
              <w:tab/>
              <w:t>The CR is endorsed</w:t>
            </w:r>
          </w:p>
          <w:p w14:paraId="61ED193C" w14:textId="77777777" w:rsidR="000C474A" w:rsidRPr="000C474A" w:rsidRDefault="000C474A" w:rsidP="000C474A">
            <w:pPr>
              <w:tabs>
                <w:tab w:val="left" w:pos="1622"/>
              </w:tabs>
              <w:overflowPunct/>
              <w:autoSpaceDE/>
              <w:autoSpaceDN/>
              <w:adjustRightInd/>
              <w:ind w:left="1622" w:hanging="363"/>
              <w:textAlignment w:val="auto"/>
              <w:rPr>
                <w:rFonts w:ascii="Arial" w:eastAsia="MS Mincho" w:hAnsi="Arial"/>
                <w:szCs w:val="24"/>
                <w:lang w:eastAsia="en-GB"/>
              </w:rPr>
            </w:pPr>
          </w:p>
          <w:p w14:paraId="5FEE0E0D" w14:textId="77777777" w:rsidR="000C474A" w:rsidRPr="000C474A" w:rsidRDefault="001431E3" w:rsidP="000C474A">
            <w:pPr>
              <w:overflowPunct/>
              <w:autoSpaceDE/>
              <w:autoSpaceDN/>
              <w:adjustRightInd/>
              <w:spacing w:before="60"/>
              <w:ind w:left="1259" w:hanging="1259"/>
              <w:textAlignment w:val="auto"/>
              <w:rPr>
                <w:rFonts w:ascii="Arial" w:eastAsia="MS Mincho" w:hAnsi="Arial"/>
                <w:noProof/>
                <w:color w:val="0000FF"/>
                <w:szCs w:val="24"/>
                <w:u w:val="single"/>
                <w:lang w:eastAsia="en-GB"/>
              </w:rPr>
            </w:pPr>
            <w:hyperlink r:id="rId12" w:history="1">
              <w:r w:rsidR="000C474A" w:rsidRPr="000C474A">
                <w:rPr>
                  <w:rFonts w:ascii="Arial" w:eastAsia="MS Mincho" w:hAnsi="Arial"/>
                  <w:noProof/>
                  <w:color w:val="0000FF"/>
                  <w:szCs w:val="24"/>
                  <w:u w:val="single"/>
                  <w:lang w:eastAsia="en-GB"/>
                </w:rPr>
                <w:t>R2-2310397</w:t>
              </w:r>
            </w:hyperlink>
            <w:r w:rsidR="000C474A" w:rsidRPr="000C474A">
              <w:rPr>
                <w:rFonts w:ascii="Arial" w:eastAsia="MS Mincho" w:hAnsi="Arial"/>
                <w:noProof/>
                <w:szCs w:val="24"/>
                <w:lang w:eastAsia="en-GB"/>
              </w:rPr>
              <w:tab/>
              <w:t>Running CR for further measurement gap enhancements</w:t>
            </w:r>
            <w:r w:rsidR="000C474A" w:rsidRPr="000C474A">
              <w:rPr>
                <w:rFonts w:ascii="Arial" w:eastAsia="MS Mincho" w:hAnsi="Arial"/>
                <w:noProof/>
                <w:szCs w:val="24"/>
                <w:lang w:eastAsia="en-GB"/>
              </w:rPr>
              <w:tab/>
              <w:t>MediaTek Inc., Huawei, HiSilicon</w:t>
            </w:r>
            <w:r w:rsidR="000C474A" w:rsidRPr="000C474A">
              <w:rPr>
                <w:rFonts w:ascii="Arial" w:eastAsia="MS Mincho" w:hAnsi="Arial"/>
                <w:noProof/>
                <w:szCs w:val="24"/>
                <w:lang w:eastAsia="en-GB"/>
              </w:rPr>
              <w:tab/>
              <w:t>CR</w:t>
            </w:r>
            <w:r w:rsidR="000C474A" w:rsidRPr="000C474A">
              <w:rPr>
                <w:rFonts w:ascii="Arial" w:eastAsia="MS Mincho" w:hAnsi="Arial"/>
                <w:noProof/>
                <w:szCs w:val="24"/>
                <w:lang w:eastAsia="en-GB"/>
              </w:rPr>
              <w:tab/>
              <w:t>Rel-18</w:t>
            </w:r>
            <w:r w:rsidR="000C474A" w:rsidRPr="000C474A">
              <w:rPr>
                <w:rFonts w:ascii="Arial" w:eastAsia="MS Mincho" w:hAnsi="Arial"/>
                <w:noProof/>
                <w:szCs w:val="24"/>
                <w:lang w:eastAsia="en-GB"/>
              </w:rPr>
              <w:tab/>
              <w:t>38.331</w:t>
            </w:r>
            <w:r w:rsidR="000C474A" w:rsidRPr="000C474A">
              <w:rPr>
                <w:rFonts w:ascii="Arial" w:eastAsia="MS Mincho" w:hAnsi="Arial"/>
                <w:noProof/>
                <w:szCs w:val="24"/>
                <w:lang w:eastAsia="en-GB"/>
              </w:rPr>
              <w:tab/>
              <w:t>17.6.0</w:t>
            </w:r>
            <w:r w:rsidR="000C474A" w:rsidRPr="000C474A">
              <w:rPr>
                <w:rFonts w:ascii="Arial" w:eastAsia="MS Mincho" w:hAnsi="Arial"/>
                <w:noProof/>
                <w:szCs w:val="24"/>
                <w:lang w:eastAsia="en-GB"/>
              </w:rPr>
              <w:tab/>
              <w:t>4063</w:t>
            </w:r>
            <w:r w:rsidR="000C474A" w:rsidRPr="000C474A">
              <w:rPr>
                <w:rFonts w:ascii="Arial" w:eastAsia="MS Mincho" w:hAnsi="Arial"/>
                <w:noProof/>
                <w:szCs w:val="24"/>
                <w:lang w:eastAsia="en-GB"/>
              </w:rPr>
              <w:tab/>
              <w:t>4</w:t>
            </w:r>
            <w:r w:rsidR="000C474A" w:rsidRPr="000C474A">
              <w:rPr>
                <w:rFonts w:ascii="Arial" w:eastAsia="MS Mincho" w:hAnsi="Arial"/>
                <w:noProof/>
                <w:szCs w:val="24"/>
                <w:lang w:eastAsia="en-GB"/>
              </w:rPr>
              <w:tab/>
              <w:t>B</w:t>
            </w:r>
            <w:r w:rsidR="000C474A" w:rsidRPr="000C474A">
              <w:rPr>
                <w:rFonts w:ascii="Arial" w:eastAsia="MS Mincho" w:hAnsi="Arial"/>
                <w:noProof/>
                <w:szCs w:val="24"/>
                <w:lang w:eastAsia="en-GB"/>
              </w:rPr>
              <w:tab/>
              <w:t>NR_MG_enh2-Core</w:t>
            </w:r>
            <w:r w:rsidR="000C474A" w:rsidRPr="000C474A">
              <w:rPr>
                <w:rFonts w:ascii="Arial" w:eastAsia="MS Mincho" w:hAnsi="Arial"/>
                <w:noProof/>
                <w:szCs w:val="24"/>
                <w:lang w:eastAsia="en-GB"/>
              </w:rPr>
              <w:tab/>
            </w:r>
            <w:hyperlink r:id="rId13" w:history="1">
              <w:r w:rsidR="000C474A" w:rsidRPr="000C474A">
                <w:rPr>
                  <w:rFonts w:ascii="Arial" w:eastAsia="MS Mincho" w:hAnsi="Arial"/>
                  <w:noProof/>
                  <w:color w:val="0000FF"/>
                  <w:szCs w:val="24"/>
                  <w:u w:val="single"/>
                  <w:lang w:eastAsia="en-GB"/>
                </w:rPr>
                <w:t>R2-2308768</w:t>
              </w:r>
            </w:hyperlink>
          </w:p>
          <w:p w14:paraId="4A9E0135" w14:textId="77777777" w:rsidR="000C474A" w:rsidRPr="000C474A" w:rsidRDefault="000C474A" w:rsidP="000C474A">
            <w:pPr>
              <w:tabs>
                <w:tab w:val="left" w:pos="1622"/>
              </w:tabs>
              <w:overflowPunct/>
              <w:autoSpaceDE/>
              <w:autoSpaceDN/>
              <w:adjustRightInd/>
              <w:ind w:left="1622" w:hanging="363"/>
              <w:textAlignment w:val="auto"/>
              <w:rPr>
                <w:rFonts w:ascii="Arial" w:eastAsia="MS Mincho" w:hAnsi="Arial"/>
                <w:szCs w:val="24"/>
                <w:lang w:eastAsia="en-GB"/>
              </w:rPr>
            </w:pPr>
            <w:r w:rsidRPr="000C474A">
              <w:rPr>
                <w:rFonts w:ascii="Arial" w:eastAsia="MS Mincho" w:hAnsi="Arial"/>
                <w:szCs w:val="24"/>
                <w:lang w:eastAsia="en-GB"/>
              </w:rPr>
              <w:t>=&gt;</w:t>
            </w:r>
            <w:r w:rsidRPr="000C474A">
              <w:rPr>
                <w:rFonts w:ascii="Arial" w:eastAsia="MS Mincho" w:hAnsi="Arial"/>
                <w:szCs w:val="24"/>
                <w:lang w:eastAsia="en-GB"/>
              </w:rPr>
              <w:tab/>
              <w:t>Combine periodicity and offset into a single field</w:t>
            </w:r>
          </w:p>
          <w:p w14:paraId="2AA12B17" w14:textId="77777777" w:rsidR="000C474A" w:rsidRPr="000C474A" w:rsidRDefault="000C474A" w:rsidP="000C474A">
            <w:pPr>
              <w:tabs>
                <w:tab w:val="left" w:pos="1622"/>
              </w:tabs>
              <w:overflowPunct/>
              <w:autoSpaceDE/>
              <w:autoSpaceDN/>
              <w:adjustRightInd/>
              <w:ind w:left="1622" w:hanging="363"/>
              <w:textAlignment w:val="auto"/>
              <w:rPr>
                <w:rFonts w:ascii="Arial" w:eastAsia="MS Mincho" w:hAnsi="Arial"/>
                <w:szCs w:val="24"/>
                <w:lang w:eastAsia="en-GB"/>
              </w:rPr>
            </w:pPr>
            <w:r w:rsidRPr="000C474A">
              <w:rPr>
                <w:rFonts w:ascii="Arial" w:eastAsia="MS Mincho" w:hAnsi="Arial"/>
                <w:szCs w:val="24"/>
                <w:lang w:eastAsia="en-GB"/>
              </w:rPr>
              <w:t>=&gt;</w:t>
            </w:r>
            <w:r w:rsidRPr="000C474A">
              <w:rPr>
                <w:rFonts w:ascii="Arial" w:eastAsia="MS Mincho" w:hAnsi="Arial"/>
                <w:szCs w:val="24"/>
                <w:lang w:eastAsia="en-GB"/>
              </w:rPr>
              <w:tab/>
              <w:t xml:space="preserve">the CR is postponed </w:t>
            </w:r>
          </w:p>
          <w:p w14:paraId="03FEED39" w14:textId="77777777" w:rsidR="000C474A" w:rsidRPr="000C474A" w:rsidRDefault="000C474A" w:rsidP="000C474A">
            <w:pPr>
              <w:tabs>
                <w:tab w:val="left" w:pos="1622"/>
              </w:tabs>
              <w:overflowPunct/>
              <w:autoSpaceDE/>
              <w:autoSpaceDN/>
              <w:adjustRightInd/>
              <w:ind w:left="1622" w:hanging="363"/>
              <w:textAlignment w:val="auto"/>
              <w:rPr>
                <w:rFonts w:ascii="Arial" w:eastAsia="MS Mincho" w:hAnsi="Arial"/>
                <w:szCs w:val="24"/>
                <w:lang w:eastAsia="en-GB"/>
              </w:rPr>
            </w:pPr>
          </w:p>
          <w:p w14:paraId="65DF4B58" w14:textId="77777777" w:rsidR="000C474A" w:rsidRPr="000C474A" w:rsidRDefault="001431E3" w:rsidP="000C474A">
            <w:pPr>
              <w:overflowPunct/>
              <w:autoSpaceDE/>
              <w:autoSpaceDN/>
              <w:adjustRightInd/>
              <w:spacing w:before="60"/>
              <w:ind w:left="1259" w:hanging="1259"/>
              <w:textAlignment w:val="auto"/>
              <w:rPr>
                <w:rFonts w:ascii="Arial" w:eastAsia="MS Mincho" w:hAnsi="Arial"/>
                <w:noProof/>
                <w:color w:val="0000FF"/>
                <w:szCs w:val="24"/>
                <w:u w:val="single"/>
                <w:lang w:eastAsia="en-GB"/>
              </w:rPr>
            </w:pPr>
            <w:hyperlink r:id="rId14" w:history="1">
              <w:r w:rsidR="000C474A" w:rsidRPr="000C474A">
                <w:rPr>
                  <w:rFonts w:ascii="Arial" w:eastAsia="MS Mincho" w:hAnsi="Arial"/>
                  <w:noProof/>
                  <w:color w:val="0000FF"/>
                  <w:szCs w:val="24"/>
                  <w:u w:val="single"/>
                  <w:lang w:eastAsia="en-GB"/>
                </w:rPr>
                <w:t>R2-2310403</w:t>
              </w:r>
            </w:hyperlink>
            <w:r w:rsidR="000C474A" w:rsidRPr="000C474A">
              <w:rPr>
                <w:rFonts w:ascii="Arial" w:eastAsia="MS Mincho" w:hAnsi="Arial"/>
                <w:noProof/>
                <w:szCs w:val="24"/>
                <w:lang w:eastAsia="en-GB"/>
              </w:rPr>
              <w:tab/>
              <w:t>Running CR for further measurement gap enhancements capabilities</w:t>
            </w:r>
            <w:r w:rsidR="000C474A" w:rsidRPr="000C474A">
              <w:rPr>
                <w:rFonts w:ascii="Arial" w:eastAsia="MS Mincho" w:hAnsi="Arial"/>
                <w:noProof/>
                <w:szCs w:val="24"/>
                <w:lang w:eastAsia="en-GB"/>
              </w:rPr>
              <w:tab/>
              <w:t>MediaTek Inc., Huawei, HiSilicon</w:t>
            </w:r>
            <w:r w:rsidR="000C474A" w:rsidRPr="000C474A">
              <w:rPr>
                <w:rFonts w:ascii="Arial" w:eastAsia="MS Mincho" w:hAnsi="Arial"/>
                <w:noProof/>
                <w:szCs w:val="24"/>
                <w:lang w:eastAsia="en-GB"/>
              </w:rPr>
              <w:tab/>
              <w:t>CR</w:t>
            </w:r>
            <w:r w:rsidR="000C474A" w:rsidRPr="000C474A">
              <w:rPr>
                <w:rFonts w:ascii="Arial" w:eastAsia="MS Mincho" w:hAnsi="Arial"/>
                <w:noProof/>
                <w:szCs w:val="24"/>
                <w:lang w:eastAsia="en-GB"/>
              </w:rPr>
              <w:tab/>
              <w:t>Rel-18</w:t>
            </w:r>
            <w:r w:rsidR="000C474A" w:rsidRPr="000C474A">
              <w:rPr>
                <w:rFonts w:ascii="Arial" w:eastAsia="MS Mincho" w:hAnsi="Arial"/>
                <w:noProof/>
                <w:szCs w:val="24"/>
                <w:lang w:eastAsia="en-GB"/>
              </w:rPr>
              <w:tab/>
              <w:t>38.331</w:t>
            </w:r>
            <w:r w:rsidR="000C474A" w:rsidRPr="000C474A">
              <w:rPr>
                <w:rFonts w:ascii="Arial" w:eastAsia="MS Mincho" w:hAnsi="Arial"/>
                <w:noProof/>
                <w:szCs w:val="24"/>
                <w:lang w:eastAsia="en-GB"/>
              </w:rPr>
              <w:tab/>
              <w:t>17.6.0</w:t>
            </w:r>
            <w:r w:rsidR="000C474A" w:rsidRPr="000C474A">
              <w:rPr>
                <w:rFonts w:ascii="Arial" w:eastAsia="MS Mincho" w:hAnsi="Arial"/>
                <w:noProof/>
                <w:szCs w:val="24"/>
                <w:lang w:eastAsia="en-GB"/>
              </w:rPr>
              <w:tab/>
              <w:t>4286</w:t>
            </w:r>
            <w:r w:rsidR="000C474A" w:rsidRPr="000C474A">
              <w:rPr>
                <w:rFonts w:ascii="Arial" w:eastAsia="MS Mincho" w:hAnsi="Arial"/>
                <w:noProof/>
                <w:szCs w:val="24"/>
                <w:lang w:eastAsia="en-GB"/>
              </w:rPr>
              <w:tab/>
              <w:t>1</w:t>
            </w:r>
            <w:r w:rsidR="000C474A" w:rsidRPr="000C474A">
              <w:rPr>
                <w:rFonts w:ascii="Arial" w:eastAsia="MS Mincho" w:hAnsi="Arial"/>
                <w:noProof/>
                <w:szCs w:val="24"/>
                <w:lang w:eastAsia="en-GB"/>
              </w:rPr>
              <w:tab/>
              <w:t>B</w:t>
            </w:r>
            <w:r w:rsidR="000C474A" w:rsidRPr="000C474A">
              <w:rPr>
                <w:rFonts w:ascii="Arial" w:eastAsia="MS Mincho" w:hAnsi="Arial"/>
                <w:noProof/>
                <w:szCs w:val="24"/>
                <w:lang w:eastAsia="en-GB"/>
              </w:rPr>
              <w:tab/>
              <w:t>NR_MG_enh2-Core</w:t>
            </w:r>
            <w:r w:rsidR="000C474A" w:rsidRPr="000C474A">
              <w:rPr>
                <w:rFonts w:ascii="Arial" w:eastAsia="MS Mincho" w:hAnsi="Arial"/>
                <w:noProof/>
                <w:szCs w:val="24"/>
                <w:lang w:eastAsia="en-GB"/>
              </w:rPr>
              <w:tab/>
            </w:r>
            <w:hyperlink r:id="rId15" w:history="1">
              <w:r w:rsidR="000C474A" w:rsidRPr="000C474A">
                <w:rPr>
                  <w:rFonts w:ascii="Arial" w:eastAsia="MS Mincho" w:hAnsi="Arial"/>
                  <w:noProof/>
                  <w:color w:val="0000FF"/>
                  <w:szCs w:val="24"/>
                  <w:u w:val="single"/>
                  <w:lang w:eastAsia="en-GB"/>
                </w:rPr>
                <w:t>R2-2308769</w:t>
              </w:r>
            </w:hyperlink>
          </w:p>
          <w:p w14:paraId="425A4C2E" w14:textId="77777777" w:rsidR="000C474A" w:rsidRPr="000C474A" w:rsidRDefault="000C474A" w:rsidP="000C474A">
            <w:pPr>
              <w:tabs>
                <w:tab w:val="left" w:pos="1622"/>
              </w:tabs>
              <w:overflowPunct/>
              <w:autoSpaceDE/>
              <w:autoSpaceDN/>
              <w:adjustRightInd/>
              <w:ind w:left="1622" w:hanging="363"/>
              <w:textAlignment w:val="auto"/>
              <w:rPr>
                <w:rFonts w:ascii="Arial" w:eastAsia="MS Mincho" w:hAnsi="Arial"/>
                <w:szCs w:val="24"/>
                <w:lang w:eastAsia="en-GB"/>
              </w:rPr>
            </w:pPr>
            <w:r w:rsidRPr="000C474A">
              <w:rPr>
                <w:rFonts w:ascii="Arial" w:eastAsia="MS Mincho" w:hAnsi="Arial"/>
                <w:szCs w:val="24"/>
                <w:lang w:eastAsia="en-GB"/>
              </w:rPr>
              <w:t>=&gt;</w:t>
            </w:r>
            <w:r w:rsidRPr="000C474A">
              <w:rPr>
                <w:rFonts w:ascii="Arial" w:eastAsia="MS Mincho" w:hAnsi="Arial"/>
                <w:szCs w:val="24"/>
                <w:lang w:eastAsia="en-GB"/>
              </w:rPr>
              <w:tab/>
              <w:t>the CR is endorsed</w:t>
            </w:r>
          </w:p>
          <w:p w14:paraId="1D29590E" w14:textId="77777777" w:rsidR="000C474A" w:rsidRPr="000C474A" w:rsidRDefault="000C474A" w:rsidP="000C474A">
            <w:pPr>
              <w:tabs>
                <w:tab w:val="left" w:pos="1622"/>
              </w:tabs>
              <w:overflowPunct/>
              <w:autoSpaceDE/>
              <w:autoSpaceDN/>
              <w:adjustRightInd/>
              <w:ind w:left="1622" w:hanging="363"/>
              <w:textAlignment w:val="auto"/>
              <w:rPr>
                <w:rFonts w:ascii="Arial" w:eastAsia="MS Mincho" w:hAnsi="Arial"/>
                <w:szCs w:val="24"/>
                <w:lang w:eastAsia="en-GB"/>
              </w:rPr>
            </w:pPr>
          </w:p>
          <w:p w14:paraId="564A277B" w14:textId="77777777" w:rsidR="000C474A" w:rsidRPr="000C474A" w:rsidRDefault="001431E3" w:rsidP="000C474A">
            <w:pPr>
              <w:overflowPunct/>
              <w:autoSpaceDE/>
              <w:autoSpaceDN/>
              <w:adjustRightInd/>
              <w:spacing w:before="60"/>
              <w:ind w:left="1259" w:hanging="1259"/>
              <w:textAlignment w:val="auto"/>
              <w:rPr>
                <w:rFonts w:ascii="Arial" w:eastAsia="MS Mincho" w:hAnsi="Arial"/>
                <w:noProof/>
                <w:color w:val="0000FF"/>
                <w:szCs w:val="24"/>
                <w:u w:val="single"/>
                <w:lang w:eastAsia="en-GB"/>
              </w:rPr>
            </w:pPr>
            <w:hyperlink r:id="rId16" w:history="1">
              <w:r w:rsidR="000C474A" w:rsidRPr="000C474A">
                <w:rPr>
                  <w:rFonts w:ascii="Arial" w:eastAsia="MS Mincho" w:hAnsi="Arial"/>
                  <w:noProof/>
                  <w:color w:val="0000FF"/>
                  <w:szCs w:val="24"/>
                  <w:u w:val="single"/>
                  <w:lang w:eastAsia="en-GB"/>
                </w:rPr>
                <w:t>R2-2310404</w:t>
              </w:r>
            </w:hyperlink>
            <w:r w:rsidR="000C474A" w:rsidRPr="000C474A">
              <w:rPr>
                <w:rFonts w:ascii="Arial" w:eastAsia="MS Mincho" w:hAnsi="Arial"/>
                <w:noProof/>
                <w:szCs w:val="24"/>
                <w:lang w:eastAsia="en-GB"/>
              </w:rPr>
              <w:tab/>
              <w:t>Running CR for further measurement gap enhancements capabilities</w:t>
            </w:r>
            <w:r w:rsidR="000C474A" w:rsidRPr="000C474A">
              <w:rPr>
                <w:rFonts w:ascii="Arial" w:eastAsia="MS Mincho" w:hAnsi="Arial"/>
                <w:noProof/>
                <w:szCs w:val="24"/>
                <w:lang w:eastAsia="en-GB"/>
              </w:rPr>
              <w:tab/>
              <w:t>MediaTek Inc., Huawei, HiSilicon</w:t>
            </w:r>
            <w:r w:rsidR="000C474A" w:rsidRPr="000C474A">
              <w:rPr>
                <w:rFonts w:ascii="Arial" w:eastAsia="MS Mincho" w:hAnsi="Arial"/>
                <w:noProof/>
                <w:szCs w:val="24"/>
                <w:lang w:eastAsia="en-GB"/>
              </w:rPr>
              <w:tab/>
              <w:t>CR</w:t>
            </w:r>
            <w:r w:rsidR="000C474A" w:rsidRPr="000C474A">
              <w:rPr>
                <w:rFonts w:ascii="Arial" w:eastAsia="MS Mincho" w:hAnsi="Arial"/>
                <w:noProof/>
                <w:szCs w:val="24"/>
                <w:lang w:eastAsia="en-GB"/>
              </w:rPr>
              <w:tab/>
              <w:t>Rel-18</w:t>
            </w:r>
            <w:r w:rsidR="000C474A" w:rsidRPr="000C474A">
              <w:rPr>
                <w:rFonts w:ascii="Arial" w:eastAsia="MS Mincho" w:hAnsi="Arial"/>
                <w:noProof/>
                <w:szCs w:val="24"/>
                <w:lang w:eastAsia="en-GB"/>
              </w:rPr>
              <w:tab/>
              <w:t>38.306</w:t>
            </w:r>
            <w:r w:rsidR="000C474A" w:rsidRPr="000C474A">
              <w:rPr>
                <w:rFonts w:ascii="Arial" w:eastAsia="MS Mincho" w:hAnsi="Arial"/>
                <w:noProof/>
                <w:szCs w:val="24"/>
                <w:lang w:eastAsia="en-GB"/>
              </w:rPr>
              <w:tab/>
              <w:t>17.6.0</w:t>
            </w:r>
            <w:r w:rsidR="000C474A" w:rsidRPr="000C474A">
              <w:rPr>
                <w:rFonts w:ascii="Arial" w:eastAsia="MS Mincho" w:hAnsi="Arial"/>
                <w:noProof/>
                <w:szCs w:val="24"/>
                <w:lang w:eastAsia="en-GB"/>
              </w:rPr>
              <w:tab/>
              <w:t>0906</w:t>
            </w:r>
            <w:r w:rsidR="000C474A" w:rsidRPr="000C474A">
              <w:rPr>
                <w:rFonts w:ascii="Arial" w:eastAsia="MS Mincho" w:hAnsi="Arial"/>
                <w:noProof/>
                <w:szCs w:val="24"/>
                <w:lang w:eastAsia="en-GB"/>
              </w:rPr>
              <w:tab/>
              <w:t>4</w:t>
            </w:r>
            <w:r w:rsidR="000C474A" w:rsidRPr="000C474A">
              <w:rPr>
                <w:rFonts w:ascii="Arial" w:eastAsia="MS Mincho" w:hAnsi="Arial"/>
                <w:noProof/>
                <w:szCs w:val="24"/>
                <w:lang w:eastAsia="en-GB"/>
              </w:rPr>
              <w:tab/>
              <w:t>B</w:t>
            </w:r>
            <w:r w:rsidR="000C474A" w:rsidRPr="000C474A">
              <w:rPr>
                <w:rFonts w:ascii="Arial" w:eastAsia="MS Mincho" w:hAnsi="Arial"/>
                <w:noProof/>
                <w:szCs w:val="24"/>
                <w:lang w:eastAsia="en-GB"/>
              </w:rPr>
              <w:tab/>
              <w:t>NR_MG_enh2-Core</w:t>
            </w:r>
            <w:r w:rsidR="000C474A" w:rsidRPr="000C474A">
              <w:rPr>
                <w:rFonts w:ascii="Arial" w:eastAsia="MS Mincho" w:hAnsi="Arial"/>
                <w:noProof/>
                <w:szCs w:val="24"/>
                <w:lang w:eastAsia="en-GB"/>
              </w:rPr>
              <w:tab/>
            </w:r>
            <w:hyperlink r:id="rId17" w:history="1">
              <w:r w:rsidR="000C474A" w:rsidRPr="000C474A">
                <w:rPr>
                  <w:rFonts w:ascii="Arial" w:eastAsia="MS Mincho" w:hAnsi="Arial"/>
                  <w:noProof/>
                  <w:color w:val="0000FF"/>
                  <w:szCs w:val="24"/>
                  <w:u w:val="single"/>
                  <w:lang w:eastAsia="en-GB"/>
                </w:rPr>
                <w:t>R2-2308770</w:t>
              </w:r>
            </w:hyperlink>
          </w:p>
          <w:p w14:paraId="7B21B974" w14:textId="03A7678A" w:rsidR="008B1DED" w:rsidRPr="0074639B" w:rsidRDefault="000C474A" w:rsidP="0074639B">
            <w:pPr>
              <w:tabs>
                <w:tab w:val="left" w:pos="1622"/>
              </w:tabs>
              <w:overflowPunct/>
              <w:autoSpaceDE/>
              <w:autoSpaceDN/>
              <w:adjustRightInd/>
              <w:ind w:left="1622" w:hanging="363"/>
              <w:textAlignment w:val="auto"/>
              <w:rPr>
                <w:rFonts w:ascii="Arial" w:eastAsia="MS Mincho" w:hAnsi="Arial"/>
                <w:szCs w:val="24"/>
                <w:lang w:eastAsia="en-GB"/>
              </w:rPr>
            </w:pPr>
            <w:r w:rsidRPr="000C474A">
              <w:rPr>
                <w:rFonts w:ascii="Arial" w:eastAsia="MS Mincho" w:hAnsi="Arial"/>
                <w:szCs w:val="24"/>
                <w:lang w:eastAsia="en-GB"/>
              </w:rPr>
              <w:t>=&gt;</w:t>
            </w:r>
            <w:r w:rsidRPr="000C474A">
              <w:rPr>
                <w:rFonts w:ascii="Arial" w:eastAsia="MS Mincho" w:hAnsi="Arial"/>
                <w:szCs w:val="24"/>
                <w:lang w:eastAsia="en-GB"/>
              </w:rPr>
              <w:tab/>
              <w:t>the CR is endorsed</w:t>
            </w:r>
          </w:p>
        </w:tc>
      </w:tr>
    </w:tbl>
    <w:p w14:paraId="67C8C94E" w14:textId="77777777" w:rsidR="00031D08" w:rsidRDefault="00031D08" w:rsidP="0030763B">
      <w:pPr>
        <w:ind w:left="200" w:hangingChars="100" w:hanging="200"/>
        <w:jc w:val="both"/>
        <w:rPr>
          <w:rFonts w:eastAsia="等线"/>
          <w:lang w:eastAsia="zh-CN"/>
        </w:rPr>
      </w:pPr>
    </w:p>
    <w:p w14:paraId="6DAA2D40" w14:textId="60679B97" w:rsidR="0030763B" w:rsidRPr="007A5C2B" w:rsidRDefault="0030763B" w:rsidP="0030763B">
      <w:pPr>
        <w:jc w:val="both"/>
        <w:rPr>
          <w:rFonts w:eastAsia="等线"/>
          <w:lang w:eastAsia="zh-CN"/>
        </w:rPr>
      </w:pPr>
      <w:r w:rsidRPr="007A5C2B">
        <w:rPr>
          <w:rFonts w:eastAsia="等线"/>
          <w:lang w:eastAsia="zh-CN"/>
        </w:rPr>
        <w:t xml:space="preserve">In this contribution, we will discuss </w:t>
      </w:r>
      <w:r w:rsidR="00817C20" w:rsidRPr="006824A3">
        <w:rPr>
          <w:bCs/>
        </w:rPr>
        <w:t>Rel</w:t>
      </w:r>
      <w:r w:rsidR="00817C20">
        <w:rPr>
          <w:bCs/>
        </w:rPr>
        <w:t>-</w:t>
      </w:r>
      <w:r w:rsidR="00817C20" w:rsidRPr="006824A3">
        <w:rPr>
          <w:bCs/>
        </w:rPr>
        <w:t xml:space="preserve">18 signalling for </w:t>
      </w:r>
      <w:r w:rsidR="001B2830" w:rsidRPr="00EE10C0">
        <w:rPr>
          <w:sz w:val="22"/>
          <w:lang w:eastAsia="zh-CN"/>
        </w:rPr>
        <w:t>measurement</w:t>
      </w:r>
      <w:r w:rsidR="001B2830">
        <w:rPr>
          <w:sz w:val="22"/>
          <w:lang w:eastAsia="zh-CN"/>
        </w:rPr>
        <w:t xml:space="preserve"> </w:t>
      </w:r>
      <w:r w:rsidR="001B2830" w:rsidRPr="00EE10C0">
        <w:rPr>
          <w:sz w:val="22"/>
          <w:lang w:eastAsia="zh-CN"/>
        </w:rPr>
        <w:t>gap</w:t>
      </w:r>
      <w:r w:rsidR="001B2830">
        <w:rPr>
          <w:sz w:val="22"/>
          <w:lang w:eastAsia="zh-CN"/>
        </w:rPr>
        <w:t xml:space="preserve"> enhancement</w:t>
      </w:r>
      <w:r w:rsidRPr="007A5C2B">
        <w:rPr>
          <w:rFonts w:eastAsia="等线"/>
          <w:lang w:eastAsia="zh-CN"/>
        </w:rPr>
        <w:t>.</w:t>
      </w:r>
    </w:p>
    <w:p w14:paraId="3496CF8F" w14:textId="77777777" w:rsidR="0030763B" w:rsidRDefault="0030763B" w:rsidP="0030763B">
      <w:pPr>
        <w:pStyle w:val="1"/>
        <w:numPr>
          <w:ilvl w:val="0"/>
          <w:numId w:val="9"/>
        </w:numPr>
        <w:tabs>
          <w:tab w:val="left" w:pos="425"/>
        </w:tabs>
        <w:jc w:val="both"/>
        <w:rPr>
          <w:b/>
          <w:bCs/>
        </w:rPr>
      </w:pPr>
      <w:r>
        <w:rPr>
          <w:b/>
          <w:bCs/>
        </w:rPr>
        <w:lastRenderedPageBreak/>
        <w:t>Discussion</w:t>
      </w:r>
    </w:p>
    <w:p w14:paraId="404CD597" w14:textId="58E98121" w:rsidR="0080575D" w:rsidRPr="00E84549" w:rsidRDefault="00E84549" w:rsidP="00E84549">
      <w:pPr>
        <w:pStyle w:val="2"/>
        <w:ind w:left="0" w:firstLine="0"/>
        <w:jc w:val="both"/>
        <w:rPr>
          <w:lang w:eastAsia="zh-CN"/>
        </w:rPr>
      </w:pPr>
      <w:r>
        <w:rPr>
          <w:rFonts w:hint="eastAsia"/>
          <w:lang w:eastAsia="zh-CN"/>
        </w:rPr>
        <w:t>2.</w:t>
      </w:r>
      <w:r>
        <w:rPr>
          <w:lang w:eastAsia="zh-CN"/>
        </w:rPr>
        <w:t xml:space="preserve">1 </w:t>
      </w:r>
      <w:r w:rsidR="00F732D9">
        <w:rPr>
          <w:lang w:eastAsia="zh-CN"/>
        </w:rPr>
        <w:t xml:space="preserve">Clarification of </w:t>
      </w:r>
      <w:r w:rsidR="009F25D0">
        <w:rPr>
          <w:lang w:eastAsia="zh-CN"/>
        </w:rPr>
        <w:t>interruption amb</w:t>
      </w:r>
      <w:r w:rsidR="00AB3AF7">
        <w:rPr>
          <w:lang w:eastAsia="zh-CN"/>
        </w:rPr>
        <w:t>igu</w:t>
      </w:r>
      <w:r w:rsidR="009F25D0">
        <w:rPr>
          <w:lang w:eastAsia="zh-CN"/>
        </w:rPr>
        <w:t>ity</w:t>
      </w:r>
    </w:p>
    <w:tbl>
      <w:tblPr>
        <w:tblStyle w:val="af5"/>
        <w:tblW w:w="0" w:type="auto"/>
        <w:tblLook w:val="04A0" w:firstRow="1" w:lastRow="0" w:firstColumn="1" w:lastColumn="0" w:noHBand="0" w:noVBand="1"/>
      </w:tblPr>
      <w:tblGrid>
        <w:gridCol w:w="9855"/>
      </w:tblGrid>
      <w:tr w:rsidR="00D55359" w14:paraId="34B3AD56" w14:textId="77777777" w:rsidTr="00D55359">
        <w:tc>
          <w:tcPr>
            <w:tcW w:w="9855" w:type="dxa"/>
          </w:tcPr>
          <w:p w14:paraId="50DC7650" w14:textId="45BE43E5" w:rsidR="00D55359" w:rsidRPr="004E2E7B" w:rsidRDefault="00D55359" w:rsidP="00AE6C7E">
            <w:pPr>
              <w:pStyle w:val="Agreement"/>
              <w:tabs>
                <w:tab w:val="clear" w:pos="2542"/>
                <w:tab w:val="num" w:pos="1619"/>
                <w:tab w:val="num" w:pos="9990"/>
              </w:tabs>
              <w:autoSpaceDN w:val="0"/>
              <w:ind w:left="1619"/>
            </w:pPr>
            <w:r w:rsidRPr="003B3F77">
              <w:rPr>
                <w:rFonts w:ascii="Times New Roman" w:hAnsi="Times New Roman"/>
                <w:sz w:val="20"/>
                <w:szCs w:val="20"/>
                <w:highlight w:val="yellow"/>
              </w:rPr>
              <w:t>FFS</w:t>
            </w:r>
            <w:r w:rsidRPr="00AE6C7E">
              <w:rPr>
                <w:rFonts w:ascii="Times New Roman" w:hAnsi="Times New Roman"/>
                <w:sz w:val="20"/>
                <w:szCs w:val="20"/>
              </w:rPr>
              <w:t xml:space="preserve"> if we need to specify something regarding what is expected if the UE doesn’t report this Rel-18 capability</w:t>
            </w:r>
          </w:p>
        </w:tc>
      </w:tr>
    </w:tbl>
    <w:p w14:paraId="4A410882" w14:textId="2533AE68" w:rsidR="00D55359" w:rsidRPr="00FB0B21" w:rsidRDefault="00D55359" w:rsidP="00021E4A">
      <w:pPr>
        <w:overflowPunct/>
        <w:autoSpaceDE/>
        <w:autoSpaceDN/>
        <w:adjustRightInd/>
        <w:spacing w:after="120"/>
        <w:jc w:val="both"/>
        <w:textAlignment w:val="auto"/>
        <w:rPr>
          <w:rFonts w:eastAsia="宋体"/>
          <w:lang w:eastAsia="zh-CN"/>
        </w:rPr>
      </w:pPr>
    </w:p>
    <w:p w14:paraId="42EA8C00" w14:textId="7084D42B" w:rsidR="00E35656" w:rsidRDefault="002079E1" w:rsidP="00021E4A">
      <w:pPr>
        <w:overflowPunct/>
        <w:autoSpaceDE/>
        <w:autoSpaceDN/>
        <w:adjustRightInd/>
        <w:spacing w:after="120"/>
        <w:jc w:val="both"/>
        <w:textAlignment w:val="auto"/>
        <w:rPr>
          <w:rFonts w:eastAsia="宋体"/>
          <w:lang w:eastAsia="zh-CN"/>
        </w:rPr>
      </w:pPr>
      <w:r>
        <w:rPr>
          <w:rFonts w:eastAsia="宋体"/>
          <w:lang w:eastAsia="zh-CN"/>
        </w:rPr>
        <w:t xml:space="preserve">Regarding </w:t>
      </w:r>
      <w:r>
        <w:rPr>
          <w:rFonts w:eastAsia="等线"/>
          <w:lang w:val="en-US" w:eastAsia="zh-CN"/>
        </w:rPr>
        <w:t>Rel-17 “</w:t>
      </w:r>
      <w:proofErr w:type="spellStart"/>
      <w:r w:rsidRPr="003B2D18">
        <w:rPr>
          <w:rFonts w:eastAsia="宋体"/>
          <w:lang w:eastAsia="zh-CN"/>
        </w:rPr>
        <w:t>NeedForGapNCSG</w:t>
      </w:r>
      <w:proofErr w:type="spellEnd"/>
      <w:r>
        <w:rPr>
          <w:rFonts w:eastAsia="等线"/>
          <w:lang w:val="en-US" w:eastAsia="zh-CN"/>
        </w:rPr>
        <w:t xml:space="preserve">” </w:t>
      </w:r>
      <w:r w:rsidRPr="004E5BDB">
        <w:rPr>
          <w:rFonts w:eastAsia="等线"/>
          <w:lang w:val="en-US" w:eastAsia="zh-CN"/>
        </w:rPr>
        <w:t>feature</w:t>
      </w:r>
      <w:r>
        <w:rPr>
          <w:rFonts w:eastAsia="等线"/>
          <w:lang w:val="en-US" w:eastAsia="zh-CN"/>
        </w:rPr>
        <w:t xml:space="preserve">, </w:t>
      </w:r>
      <w:r w:rsidR="00D406B2">
        <w:rPr>
          <w:rFonts w:eastAsia="宋体"/>
          <w:lang w:eastAsia="zh-CN"/>
        </w:rPr>
        <w:t>RAN2</w:t>
      </w:r>
      <w:r w:rsidR="00B565F6">
        <w:rPr>
          <w:rFonts w:eastAsia="宋体"/>
          <w:lang w:eastAsia="zh-CN"/>
        </w:rPr>
        <w:t xml:space="preserve"> ha</w:t>
      </w:r>
      <w:r w:rsidR="00D406B2">
        <w:rPr>
          <w:rFonts w:eastAsia="宋体"/>
          <w:lang w:eastAsia="zh-CN"/>
        </w:rPr>
        <w:t>s agreed to</w:t>
      </w:r>
      <w:r w:rsidR="00B565F6">
        <w:rPr>
          <w:rFonts w:eastAsia="宋体"/>
          <w:lang w:eastAsia="zh-CN"/>
        </w:rPr>
        <w:t xml:space="preserve"> clarif</w:t>
      </w:r>
      <w:r w:rsidR="00D406B2">
        <w:rPr>
          <w:rFonts w:eastAsia="宋体"/>
          <w:lang w:eastAsia="zh-CN"/>
        </w:rPr>
        <w:t>y</w:t>
      </w:r>
      <w:r w:rsidR="00B565F6">
        <w:rPr>
          <w:rFonts w:eastAsia="宋体"/>
          <w:lang w:eastAsia="zh-CN"/>
        </w:rPr>
        <w:t xml:space="preserve"> that </w:t>
      </w:r>
      <w:r w:rsidR="00C65983" w:rsidRPr="00C65983">
        <w:rPr>
          <w:rFonts w:eastAsia="宋体"/>
          <w:lang w:eastAsia="zh-CN"/>
        </w:rPr>
        <w:t xml:space="preserve">value </w:t>
      </w:r>
      <w:proofErr w:type="spellStart"/>
      <w:r w:rsidR="00C65983" w:rsidRPr="00E17EC4">
        <w:rPr>
          <w:rFonts w:eastAsia="宋体"/>
          <w:i/>
          <w:lang w:eastAsia="zh-CN"/>
        </w:rPr>
        <w:t>nogap-noncsg</w:t>
      </w:r>
      <w:proofErr w:type="spellEnd"/>
      <w:r w:rsidR="00C65983" w:rsidRPr="00C65983">
        <w:rPr>
          <w:rFonts w:eastAsia="宋体"/>
          <w:lang w:eastAsia="zh-CN"/>
        </w:rPr>
        <w:t xml:space="preserve"> in the </w:t>
      </w:r>
      <w:r w:rsidR="00C65983" w:rsidRPr="00AE0D47">
        <w:rPr>
          <w:rFonts w:eastAsia="宋体"/>
          <w:i/>
          <w:lang w:eastAsia="zh-CN"/>
        </w:rPr>
        <w:t>NeedForNCSG-InfoEUTRA-r17</w:t>
      </w:r>
      <w:r w:rsidR="00C65983" w:rsidRPr="00C65983">
        <w:rPr>
          <w:rFonts w:eastAsia="宋体"/>
          <w:lang w:eastAsia="zh-CN"/>
        </w:rPr>
        <w:t xml:space="preserve"> </w:t>
      </w:r>
      <w:r w:rsidR="00394702">
        <w:rPr>
          <w:rFonts w:eastAsia="宋体"/>
          <w:lang w:eastAsia="zh-CN"/>
        </w:rPr>
        <w:t xml:space="preserve">or </w:t>
      </w:r>
      <w:r w:rsidR="00394702" w:rsidRPr="005F7A33">
        <w:rPr>
          <w:rFonts w:eastAsia="宋体"/>
          <w:i/>
          <w:lang w:eastAsia="zh-CN"/>
        </w:rPr>
        <w:t>NeedForGapNCSG-InfoNR-r17</w:t>
      </w:r>
      <w:r w:rsidR="00394702">
        <w:rPr>
          <w:rFonts w:eastAsia="宋体"/>
          <w:i/>
          <w:lang w:eastAsia="zh-CN"/>
        </w:rPr>
        <w:t xml:space="preserve"> </w:t>
      </w:r>
      <w:r w:rsidR="00C65983" w:rsidRPr="00C65983">
        <w:rPr>
          <w:rFonts w:eastAsia="宋体"/>
          <w:lang w:eastAsia="zh-CN"/>
        </w:rPr>
        <w:t>means no gap without interruption</w:t>
      </w:r>
      <w:r w:rsidR="00A607AE">
        <w:rPr>
          <w:rFonts w:eastAsia="宋体"/>
          <w:lang w:eastAsia="zh-CN"/>
        </w:rPr>
        <w:t>.</w:t>
      </w:r>
      <w:r w:rsidR="00401A53">
        <w:rPr>
          <w:rFonts w:eastAsia="宋体"/>
          <w:lang w:eastAsia="zh-CN"/>
        </w:rPr>
        <w:t xml:space="preserve"> </w:t>
      </w:r>
    </w:p>
    <w:tbl>
      <w:tblPr>
        <w:tblStyle w:val="af5"/>
        <w:tblW w:w="0" w:type="auto"/>
        <w:tblLook w:val="04A0" w:firstRow="1" w:lastRow="0" w:firstColumn="1" w:lastColumn="0" w:noHBand="0" w:noVBand="1"/>
      </w:tblPr>
      <w:tblGrid>
        <w:gridCol w:w="9855"/>
      </w:tblGrid>
      <w:tr w:rsidR="00C5478A" w:rsidRPr="00CF5F82" w14:paraId="0867D5C1" w14:textId="77777777" w:rsidTr="00C5478A">
        <w:tc>
          <w:tcPr>
            <w:tcW w:w="9855" w:type="dxa"/>
          </w:tcPr>
          <w:p w14:paraId="46D37219" w14:textId="2574A714" w:rsidR="008D4405" w:rsidRPr="00CF5F82" w:rsidRDefault="008D4405" w:rsidP="008D4405">
            <w:pPr>
              <w:pStyle w:val="Doc-text2"/>
              <w:ind w:left="0" w:firstLine="0"/>
              <w:rPr>
                <w:rFonts w:ascii="Times New Roman" w:eastAsia="宋体" w:hAnsi="Times New Roman"/>
                <w:sz w:val="20"/>
                <w:szCs w:val="20"/>
                <w:lang w:eastAsia="zh-CN"/>
              </w:rPr>
            </w:pPr>
            <w:r w:rsidRPr="00CF5F82">
              <w:rPr>
                <w:rFonts w:ascii="Times New Roman" w:eastAsia="宋体" w:hAnsi="Times New Roman"/>
                <w:sz w:val="20"/>
                <w:szCs w:val="20"/>
                <w:lang w:val="en-US" w:eastAsia="zh-CN"/>
              </w:rPr>
              <w:t>RAN2 #121bis-e</w:t>
            </w:r>
            <w:r w:rsidRPr="00CF5F82">
              <w:rPr>
                <w:rFonts w:ascii="Times New Roman" w:eastAsia="宋体" w:hAnsi="Times New Roman"/>
                <w:sz w:val="20"/>
                <w:szCs w:val="20"/>
                <w:lang w:eastAsia="zh-CN"/>
              </w:rPr>
              <w:t>:</w:t>
            </w:r>
          </w:p>
          <w:p w14:paraId="073A720D" w14:textId="131AEC29" w:rsidR="00C37B7F" w:rsidRPr="00286E9A" w:rsidRDefault="00BD2C22" w:rsidP="00102881">
            <w:pPr>
              <w:pStyle w:val="Agreement"/>
              <w:rPr>
                <w:rFonts w:ascii="Times New Roman" w:hAnsi="Times New Roman"/>
                <w:sz w:val="20"/>
                <w:szCs w:val="20"/>
              </w:rPr>
            </w:pPr>
            <w:r w:rsidRPr="00286E9A">
              <w:rPr>
                <w:rFonts w:ascii="Times New Roman" w:hAnsi="Times New Roman"/>
                <w:sz w:val="20"/>
                <w:szCs w:val="20"/>
              </w:rPr>
              <w:t xml:space="preserve">RAN2 understands that no need to extend the concept of “no-gap measurement with interruption” to Rel-17 </w:t>
            </w:r>
            <w:proofErr w:type="spellStart"/>
            <w:r w:rsidRPr="00286E9A">
              <w:rPr>
                <w:rFonts w:ascii="Times New Roman" w:hAnsi="Times New Roman"/>
                <w:sz w:val="20"/>
                <w:szCs w:val="20"/>
              </w:rPr>
              <w:t>NeedForGapNCSG</w:t>
            </w:r>
            <w:proofErr w:type="spellEnd"/>
            <w:r w:rsidRPr="00286E9A">
              <w:rPr>
                <w:rFonts w:ascii="Times New Roman" w:hAnsi="Times New Roman"/>
                <w:sz w:val="20"/>
                <w:szCs w:val="20"/>
              </w:rPr>
              <w:t xml:space="preserve"> reporting. RAN2 assumes "</w:t>
            </w:r>
            <w:proofErr w:type="spellStart"/>
            <w:r w:rsidRPr="00286E9A">
              <w:rPr>
                <w:rFonts w:ascii="Times New Roman" w:hAnsi="Times New Roman"/>
                <w:sz w:val="20"/>
                <w:szCs w:val="20"/>
              </w:rPr>
              <w:t>nogap-noncsg</w:t>
            </w:r>
            <w:proofErr w:type="spellEnd"/>
            <w:r w:rsidRPr="00286E9A">
              <w:rPr>
                <w:rFonts w:ascii="Times New Roman" w:hAnsi="Times New Roman"/>
                <w:sz w:val="20"/>
                <w:szCs w:val="20"/>
              </w:rPr>
              <w:t xml:space="preserve">" in Rel-17 </w:t>
            </w:r>
            <w:proofErr w:type="spellStart"/>
            <w:r w:rsidRPr="00286E9A">
              <w:rPr>
                <w:rFonts w:ascii="Times New Roman" w:hAnsi="Times New Roman"/>
                <w:sz w:val="20"/>
                <w:szCs w:val="20"/>
              </w:rPr>
              <w:t>NeedForGapNCSG</w:t>
            </w:r>
            <w:proofErr w:type="spellEnd"/>
            <w:r w:rsidRPr="00286E9A">
              <w:rPr>
                <w:rFonts w:ascii="Times New Roman" w:hAnsi="Times New Roman"/>
                <w:sz w:val="20"/>
                <w:szCs w:val="20"/>
              </w:rPr>
              <w:t xml:space="preserve"> signalling implies "no gap and no interruptions".</w:t>
            </w:r>
          </w:p>
          <w:p w14:paraId="30321FE5" w14:textId="50682E98" w:rsidR="00086A2B" w:rsidRPr="00286E9A" w:rsidRDefault="00086A2B" w:rsidP="00102881">
            <w:pPr>
              <w:pStyle w:val="Agreement"/>
              <w:rPr>
                <w:rFonts w:ascii="Times New Roman" w:hAnsi="Times New Roman"/>
                <w:sz w:val="20"/>
                <w:szCs w:val="20"/>
              </w:rPr>
            </w:pPr>
            <w:r w:rsidRPr="00286E9A">
              <w:rPr>
                <w:rFonts w:ascii="Times New Roman" w:hAnsi="Times New Roman"/>
                <w:sz w:val="20"/>
                <w:szCs w:val="20"/>
              </w:rPr>
              <w:t xml:space="preserve">The Rel-18 indication is in addition to the legacy </w:t>
            </w:r>
            <w:proofErr w:type="spellStart"/>
            <w:r w:rsidRPr="00286E9A">
              <w:rPr>
                <w:rFonts w:ascii="Times New Roman" w:hAnsi="Times New Roman"/>
                <w:sz w:val="20"/>
                <w:szCs w:val="20"/>
              </w:rPr>
              <w:t>NeedForGaps</w:t>
            </w:r>
            <w:proofErr w:type="spellEnd"/>
            <w:r w:rsidRPr="00286E9A">
              <w:rPr>
                <w:rFonts w:ascii="Times New Roman" w:hAnsi="Times New Roman"/>
                <w:sz w:val="20"/>
                <w:szCs w:val="20"/>
              </w:rPr>
              <w:t xml:space="preserve"> information. The UE may report 3 different cases: </w:t>
            </w:r>
          </w:p>
          <w:p w14:paraId="0DFE560F" w14:textId="0620FE6C" w:rsidR="00086A2B" w:rsidRPr="00286E9A" w:rsidRDefault="00086A2B" w:rsidP="00C95165">
            <w:pPr>
              <w:pStyle w:val="Agreement"/>
              <w:numPr>
                <w:ilvl w:val="0"/>
                <w:numId w:val="35"/>
              </w:numPr>
              <w:rPr>
                <w:rFonts w:ascii="Times New Roman" w:hAnsi="Times New Roman"/>
                <w:sz w:val="20"/>
                <w:szCs w:val="20"/>
              </w:rPr>
            </w:pPr>
            <w:r w:rsidRPr="00286E9A">
              <w:rPr>
                <w:rFonts w:ascii="Times New Roman" w:hAnsi="Times New Roman"/>
                <w:sz w:val="20"/>
                <w:szCs w:val="20"/>
              </w:rPr>
              <w:t>If gap is needed, the UE reports “gap” in Rel-16 field and empty field in corresponding R18 IE.</w:t>
            </w:r>
          </w:p>
          <w:p w14:paraId="713823F6" w14:textId="638C94B4" w:rsidR="00086A2B" w:rsidRPr="00286E9A" w:rsidRDefault="00086A2B" w:rsidP="00C95165">
            <w:pPr>
              <w:pStyle w:val="Agreement"/>
              <w:numPr>
                <w:ilvl w:val="0"/>
                <w:numId w:val="35"/>
              </w:numPr>
              <w:rPr>
                <w:rFonts w:ascii="Times New Roman" w:hAnsi="Times New Roman"/>
                <w:sz w:val="20"/>
                <w:szCs w:val="20"/>
              </w:rPr>
            </w:pPr>
            <w:r w:rsidRPr="00286E9A">
              <w:rPr>
                <w:rFonts w:ascii="Times New Roman" w:hAnsi="Times New Roman"/>
                <w:sz w:val="20"/>
                <w:szCs w:val="20"/>
              </w:rPr>
              <w:t>If gap is NOT needed and there is no interruption, the UE reports “no-gap” in Rel-16 field and “no-gap-no-interruption” in Rel-18 field</w:t>
            </w:r>
          </w:p>
          <w:p w14:paraId="11C87C25" w14:textId="7CF015EC" w:rsidR="00086A2B" w:rsidRPr="00286E9A" w:rsidRDefault="00086A2B" w:rsidP="00C95165">
            <w:pPr>
              <w:pStyle w:val="Agreement"/>
              <w:numPr>
                <w:ilvl w:val="0"/>
                <w:numId w:val="35"/>
              </w:numPr>
              <w:rPr>
                <w:rFonts w:ascii="Times New Roman" w:hAnsi="Times New Roman"/>
                <w:sz w:val="20"/>
                <w:szCs w:val="20"/>
              </w:rPr>
            </w:pPr>
            <w:r w:rsidRPr="00286E9A">
              <w:rPr>
                <w:rFonts w:ascii="Times New Roman" w:hAnsi="Times New Roman"/>
                <w:sz w:val="20"/>
                <w:szCs w:val="20"/>
              </w:rPr>
              <w:t>If gap is NOT needed but there is interruption, the UE reports “no-gap” in Rel-16 field and “no-gap-with-interruption” in Rel-18 field</w:t>
            </w:r>
          </w:p>
          <w:p w14:paraId="0AE28C6E" w14:textId="7BD202AB" w:rsidR="00086A2B" w:rsidRPr="00286E9A" w:rsidRDefault="00086A2B" w:rsidP="0007667E">
            <w:pPr>
              <w:pStyle w:val="Agreement"/>
              <w:numPr>
                <w:ilvl w:val="0"/>
                <w:numId w:val="0"/>
              </w:numPr>
              <w:ind w:left="2542"/>
              <w:rPr>
                <w:rFonts w:ascii="Times New Roman" w:hAnsi="Times New Roman"/>
                <w:sz w:val="20"/>
                <w:szCs w:val="20"/>
              </w:rPr>
            </w:pPr>
            <w:r w:rsidRPr="00286E9A">
              <w:rPr>
                <w:rFonts w:ascii="Times New Roman" w:hAnsi="Times New Roman"/>
                <w:sz w:val="20"/>
                <w:szCs w:val="20"/>
              </w:rPr>
              <w:t xml:space="preserve">If the NW does not request Rel-18 </w:t>
            </w:r>
            <w:proofErr w:type="spellStart"/>
            <w:r w:rsidRPr="00286E9A">
              <w:rPr>
                <w:rFonts w:ascii="Times New Roman" w:hAnsi="Times New Roman"/>
                <w:sz w:val="20"/>
                <w:szCs w:val="20"/>
              </w:rPr>
              <w:t>NeedForInterruptionInfoNR</w:t>
            </w:r>
            <w:proofErr w:type="spellEnd"/>
            <w:r w:rsidRPr="00286E9A">
              <w:rPr>
                <w:rFonts w:ascii="Times New Roman" w:hAnsi="Times New Roman"/>
                <w:sz w:val="20"/>
                <w:szCs w:val="20"/>
              </w:rPr>
              <w:t xml:space="preserve">, the UE only reports </w:t>
            </w:r>
            <w:proofErr w:type="spellStart"/>
            <w:r w:rsidRPr="00286E9A">
              <w:rPr>
                <w:rFonts w:ascii="Times New Roman" w:hAnsi="Times New Roman"/>
                <w:sz w:val="20"/>
                <w:szCs w:val="20"/>
              </w:rPr>
              <w:t>NeedForGap</w:t>
            </w:r>
            <w:proofErr w:type="spellEnd"/>
            <w:r w:rsidRPr="00286E9A">
              <w:rPr>
                <w:rFonts w:ascii="Times New Roman" w:hAnsi="Times New Roman"/>
                <w:sz w:val="20"/>
                <w:szCs w:val="20"/>
              </w:rPr>
              <w:t xml:space="preserve"> in the legacy way. </w:t>
            </w:r>
          </w:p>
          <w:p w14:paraId="176AF5CC" w14:textId="1981D929" w:rsidR="007A72D9" w:rsidRPr="00CF5F82" w:rsidRDefault="007A72D9" w:rsidP="008D4405">
            <w:pPr>
              <w:pStyle w:val="Doc-text2"/>
              <w:ind w:left="0" w:firstLine="0"/>
              <w:rPr>
                <w:rFonts w:ascii="Times New Roman" w:eastAsiaTheme="minorEastAsia" w:hAnsi="Times New Roman"/>
                <w:sz w:val="20"/>
                <w:szCs w:val="20"/>
                <w:lang w:eastAsia="zh-CN"/>
              </w:rPr>
            </w:pPr>
            <w:r w:rsidRPr="00CF5F82">
              <w:rPr>
                <w:rFonts w:ascii="Times New Roman" w:eastAsiaTheme="minorEastAsia" w:hAnsi="Times New Roman"/>
                <w:sz w:val="20"/>
                <w:szCs w:val="20"/>
                <w:lang w:eastAsia="zh-CN"/>
              </w:rPr>
              <w:t>RAN2#123:</w:t>
            </w:r>
          </w:p>
          <w:p w14:paraId="57699437" w14:textId="0048A689" w:rsidR="004076B7" w:rsidRPr="00CF5F82" w:rsidRDefault="004076B7" w:rsidP="00BD5F00">
            <w:pPr>
              <w:pStyle w:val="Agreement"/>
              <w:tabs>
                <w:tab w:val="clear" w:pos="2542"/>
                <w:tab w:val="num" w:pos="9990"/>
              </w:tabs>
              <w:autoSpaceDN w:val="0"/>
              <w:rPr>
                <w:rFonts w:ascii="Times New Roman" w:hAnsi="Times New Roman"/>
                <w:szCs w:val="20"/>
              </w:rPr>
            </w:pPr>
            <w:r w:rsidRPr="00CF5F82">
              <w:rPr>
                <w:rFonts w:ascii="Times New Roman" w:hAnsi="Times New Roman"/>
                <w:sz w:val="20"/>
                <w:szCs w:val="20"/>
              </w:rPr>
              <w:t xml:space="preserve">RAN2 to clarify that value </w:t>
            </w:r>
            <w:proofErr w:type="spellStart"/>
            <w:r w:rsidRPr="00CF5F82">
              <w:rPr>
                <w:rFonts w:ascii="Times New Roman" w:hAnsi="Times New Roman"/>
                <w:i/>
                <w:iCs/>
                <w:sz w:val="20"/>
                <w:szCs w:val="20"/>
              </w:rPr>
              <w:t>nogap-noncsg</w:t>
            </w:r>
            <w:proofErr w:type="spellEnd"/>
            <w:r w:rsidRPr="00CF5F82">
              <w:rPr>
                <w:rFonts w:ascii="Times New Roman" w:hAnsi="Times New Roman"/>
                <w:sz w:val="20"/>
                <w:szCs w:val="20"/>
              </w:rPr>
              <w:t xml:space="preserve"> in the </w:t>
            </w:r>
            <w:r w:rsidRPr="00CF5F82">
              <w:rPr>
                <w:rFonts w:ascii="Times New Roman" w:hAnsi="Times New Roman"/>
                <w:i/>
                <w:iCs/>
                <w:sz w:val="20"/>
                <w:szCs w:val="20"/>
              </w:rPr>
              <w:t>NeedForGapNCSG-InfoEUTRA-r17</w:t>
            </w:r>
            <w:r w:rsidRPr="00CF5F82">
              <w:rPr>
                <w:rFonts w:ascii="Times New Roman" w:hAnsi="Times New Roman"/>
                <w:sz w:val="20"/>
                <w:szCs w:val="20"/>
              </w:rPr>
              <w:t xml:space="preserve"> means no gap without interruption in the Rel-17 and Rel-18 specifications. (this is a rel-17 change, and separate CR is needed, can be provided next meeting). </w:t>
            </w:r>
          </w:p>
        </w:tc>
      </w:tr>
    </w:tbl>
    <w:p w14:paraId="4534E6DA" w14:textId="1506A48B" w:rsidR="00C5478A" w:rsidRPr="00DD3E87" w:rsidRDefault="00C5478A" w:rsidP="00DD3E87">
      <w:pPr>
        <w:overflowPunct/>
        <w:autoSpaceDE/>
        <w:autoSpaceDN/>
        <w:adjustRightInd/>
        <w:spacing w:after="120"/>
        <w:jc w:val="both"/>
        <w:textAlignment w:val="auto"/>
        <w:rPr>
          <w:rFonts w:eastAsia="等线"/>
          <w:lang w:val="en-US" w:eastAsia="zh-CN"/>
        </w:rPr>
      </w:pPr>
    </w:p>
    <w:p w14:paraId="3AE31BD3" w14:textId="26C40344" w:rsidR="004142E5" w:rsidRPr="00DD3E87" w:rsidRDefault="00326C26" w:rsidP="00DD3E87">
      <w:pPr>
        <w:overflowPunct/>
        <w:autoSpaceDE/>
        <w:autoSpaceDN/>
        <w:adjustRightInd/>
        <w:spacing w:after="120"/>
        <w:jc w:val="both"/>
        <w:textAlignment w:val="auto"/>
        <w:rPr>
          <w:rFonts w:eastAsia="等线"/>
          <w:lang w:val="en-US" w:eastAsia="zh-CN"/>
        </w:rPr>
      </w:pPr>
      <w:r>
        <w:rPr>
          <w:rFonts w:eastAsia="等线"/>
          <w:lang w:val="en-US" w:eastAsia="zh-CN"/>
        </w:rPr>
        <w:t xml:space="preserve">Below is the </w:t>
      </w:r>
      <w:r w:rsidR="004142E5" w:rsidRPr="00DD3E87">
        <w:rPr>
          <w:rFonts w:eastAsia="等线"/>
          <w:lang w:val="en-US" w:eastAsia="zh-CN"/>
        </w:rPr>
        <w:t>summary</w:t>
      </w:r>
      <w:r>
        <w:rPr>
          <w:rFonts w:eastAsia="等线"/>
          <w:lang w:val="en-US" w:eastAsia="zh-CN"/>
        </w:rPr>
        <w:t xml:space="preserve"> of gap indication in Rel</w:t>
      </w:r>
      <w:r w:rsidR="00012E36">
        <w:rPr>
          <w:rFonts w:eastAsia="等线"/>
          <w:lang w:val="en-US" w:eastAsia="zh-CN"/>
        </w:rPr>
        <w:t>-</w:t>
      </w:r>
      <w:r>
        <w:rPr>
          <w:rFonts w:eastAsia="等线"/>
          <w:lang w:val="en-US" w:eastAsia="zh-CN"/>
        </w:rPr>
        <w:t>16/17/18</w:t>
      </w:r>
      <w:r w:rsidR="00405A48">
        <w:rPr>
          <w:rFonts w:eastAsia="等线"/>
          <w:lang w:val="en-US" w:eastAsia="zh-CN"/>
        </w:rPr>
        <w:t xml:space="preserve"> accor</w:t>
      </w:r>
      <w:r w:rsidR="00CA19C2">
        <w:rPr>
          <w:rFonts w:eastAsia="等线"/>
          <w:lang w:val="en-US" w:eastAsia="zh-CN"/>
        </w:rPr>
        <w:t>di</w:t>
      </w:r>
      <w:r w:rsidR="00405A48">
        <w:rPr>
          <w:rFonts w:eastAsia="等线"/>
          <w:lang w:val="en-US" w:eastAsia="zh-CN"/>
        </w:rPr>
        <w:t>ng to [1][2][3]</w:t>
      </w:r>
      <w:r w:rsidR="004142E5" w:rsidRPr="00DD3E87">
        <w:rPr>
          <w:rFonts w:eastAsia="等线"/>
          <w:lang w:val="en-US" w:eastAsia="zh-CN"/>
        </w:rPr>
        <w:t>:</w:t>
      </w:r>
    </w:p>
    <w:tbl>
      <w:tblPr>
        <w:tblStyle w:val="af5"/>
        <w:tblW w:w="0" w:type="auto"/>
        <w:tblLook w:val="04A0" w:firstRow="1" w:lastRow="0" w:firstColumn="1" w:lastColumn="0" w:noHBand="0" w:noVBand="1"/>
      </w:tblPr>
      <w:tblGrid>
        <w:gridCol w:w="2689"/>
        <w:gridCol w:w="7166"/>
      </w:tblGrid>
      <w:tr w:rsidR="00231CB2" w14:paraId="6FBC8870" w14:textId="77777777" w:rsidTr="00177123">
        <w:tc>
          <w:tcPr>
            <w:tcW w:w="2689" w:type="dxa"/>
          </w:tcPr>
          <w:p w14:paraId="6A660CEA" w14:textId="39D701ED" w:rsidR="00231CB2" w:rsidRPr="003723B4" w:rsidRDefault="00231CB2" w:rsidP="006945E4">
            <w:pPr>
              <w:pStyle w:val="Doc-text2"/>
              <w:ind w:left="0" w:firstLine="0"/>
              <w:rPr>
                <w:rFonts w:ascii="Times New Roman" w:hAnsi="Times New Roman"/>
                <w:b/>
                <w:sz w:val="20"/>
                <w:szCs w:val="20"/>
              </w:rPr>
            </w:pPr>
            <w:r w:rsidRPr="003723B4">
              <w:rPr>
                <w:rFonts w:ascii="Times New Roman" w:hAnsi="Times New Roman"/>
                <w:b/>
                <w:sz w:val="20"/>
                <w:szCs w:val="20"/>
              </w:rPr>
              <w:t>Feature</w:t>
            </w:r>
          </w:p>
        </w:tc>
        <w:tc>
          <w:tcPr>
            <w:tcW w:w="7166" w:type="dxa"/>
          </w:tcPr>
          <w:p w14:paraId="680A571B" w14:textId="3099DD53" w:rsidR="00231CB2" w:rsidRPr="003723B4" w:rsidRDefault="00937105" w:rsidP="006945E4">
            <w:pPr>
              <w:pStyle w:val="Doc-text2"/>
              <w:ind w:left="0" w:firstLine="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Gap Indication</w:t>
            </w:r>
          </w:p>
        </w:tc>
      </w:tr>
      <w:tr w:rsidR="00231CB2" w14:paraId="7135C3AB" w14:textId="77777777" w:rsidTr="00177123">
        <w:tc>
          <w:tcPr>
            <w:tcW w:w="2689" w:type="dxa"/>
          </w:tcPr>
          <w:p w14:paraId="2ECB2487" w14:textId="630796D3" w:rsidR="00231CB2" w:rsidRPr="003723B4" w:rsidRDefault="008A44AE" w:rsidP="006E7B92">
            <w:pPr>
              <w:overflowPunct/>
              <w:autoSpaceDE/>
              <w:autoSpaceDN/>
              <w:adjustRightInd/>
              <w:spacing w:after="120"/>
              <w:jc w:val="both"/>
              <w:textAlignment w:val="auto"/>
              <w:rPr>
                <w:rFonts w:ascii="Times New Roman" w:hAnsi="Times New Roman"/>
                <w:sz w:val="20"/>
                <w:szCs w:val="20"/>
                <w:lang w:eastAsia="zh-CN"/>
              </w:rPr>
            </w:pPr>
            <w:r w:rsidRPr="003723B4">
              <w:rPr>
                <w:rFonts w:ascii="Times New Roman" w:hAnsi="Times New Roman"/>
                <w:sz w:val="20"/>
                <w:szCs w:val="20"/>
                <w:lang w:eastAsia="zh-CN"/>
              </w:rPr>
              <w:t>R</w:t>
            </w:r>
            <w:r w:rsidR="001443DA">
              <w:rPr>
                <w:rFonts w:ascii="Times New Roman" w:hAnsi="Times New Roman"/>
                <w:sz w:val="20"/>
                <w:szCs w:val="20"/>
                <w:lang w:eastAsia="zh-CN"/>
              </w:rPr>
              <w:t>el-</w:t>
            </w:r>
            <w:r w:rsidRPr="003723B4">
              <w:rPr>
                <w:rFonts w:ascii="Times New Roman" w:hAnsi="Times New Roman"/>
                <w:sz w:val="20"/>
                <w:szCs w:val="20"/>
                <w:lang w:eastAsia="zh-CN"/>
              </w:rPr>
              <w:t xml:space="preserve">18 </w:t>
            </w:r>
            <w:proofErr w:type="spellStart"/>
            <w:r w:rsidRPr="003723B4">
              <w:rPr>
                <w:rFonts w:ascii="Times New Roman" w:hAnsi="Times New Roman"/>
                <w:sz w:val="20"/>
                <w:szCs w:val="20"/>
                <w:lang w:eastAsia="zh-CN"/>
              </w:rPr>
              <w:t>NeedForInterrupt</w:t>
            </w:r>
            <w:proofErr w:type="spellEnd"/>
          </w:p>
        </w:tc>
        <w:tc>
          <w:tcPr>
            <w:tcW w:w="7166" w:type="dxa"/>
          </w:tcPr>
          <w:p w14:paraId="32FEB542" w14:textId="155D1D2C" w:rsidR="00F7169F" w:rsidRDefault="00F7169F" w:rsidP="006E7B92">
            <w:pPr>
              <w:overflowPunct/>
              <w:autoSpaceDE/>
              <w:autoSpaceDN/>
              <w:adjustRightInd/>
              <w:spacing w:after="120"/>
              <w:jc w:val="both"/>
              <w:textAlignment w:val="auto"/>
              <w:rPr>
                <w:rFonts w:ascii="Times New Roman" w:hAnsi="Times New Roman"/>
                <w:sz w:val="20"/>
                <w:szCs w:val="20"/>
                <w:lang w:eastAsia="zh-CN"/>
              </w:rPr>
            </w:pPr>
            <w:r w:rsidRPr="00F7169F">
              <w:rPr>
                <w:rFonts w:ascii="Times New Roman" w:hAnsi="Times New Roman"/>
                <w:sz w:val="20"/>
                <w:szCs w:val="20"/>
                <w:lang w:eastAsia="zh-CN"/>
              </w:rPr>
              <w:t>no-gap-with-interruption</w:t>
            </w:r>
            <w:r w:rsidR="00C404BA">
              <w:rPr>
                <w:rFonts w:ascii="Times New Roman" w:hAnsi="Times New Roman"/>
                <w:sz w:val="20"/>
                <w:szCs w:val="20"/>
                <w:lang w:eastAsia="zh-CN"/>
              </w:rPr>
              <w:t xml:space="preserve">: </w:t>
            </w:r>
            <w:r w:rsidR="00C404BA" w:rsidRPr="007A4AAA">
              <w:rPr>
                <w:rFonts w:ascii="Times New Roman" w:hAnsi="Times New Roman"/>
                <w:sz w:val="20"/>
                <w:szCs w:val="20"/>
                <w:lang w:eastAsia="zh-CN"/>
              </w:rPr>
              <w:t>interruption is needed</w:t>
            </w:r>
          </w:p>
          <w:p w14:paraId="3D442CDF" w14:textId="77777777" w:rsidR="00231CB2" w:rsidRDefault="00F7169F" w:rsidP="006E7B92">
            <w:pPr>
              <w:overflowPunct/>
              <w:autoSpaceDE/>
              <w:autoSpaceDN/>
              <w:adjustRightInd/>
              <w:spacing w:after="120"/>
              <w:jc w:val="both"/>
              <w:textAlignment w:val="auto"/>
              <w:rPr>
                <w:rFonts w:ascii="Times New Roman" w:hAnsi="Times New Roman"/>
                <w:sz w:val="20"/>
                <w:szCs w:val="20"/>
                <w:lang w:eastAsia="zh-CN"/>
              </w:rPr>
            </w:pPr>
            <w:r w:rsidRPr="00F7169F">
              <w:rPr>
                <w:rFonts w:ascii="Times New Roman" w:hAnsi="Times New Roman"/>
                <w:sz w:val="20"/>
                <w:szCs w:val="20"/>
                <w:lang w:eastAsia="zh-CN"/>
              </w:rPr>
              <w:t>no-gap-no-interruption</w:t>
            </w:r>
            <w:r w:rsidR="00FD15A3">
              <w:rPr>
                <w:rFonts w:ascii="Times New Roman" w:hAnsi="Times New Roman"/>
                <w:sz w:val="20"/>
                <w:szCs w:val="20"/>
                <w:lang w:eastAsia="zh-CN"/>
              </w:rPr>
              <w:t xml:space="preserve">:  </w:t>
            </w:r>
            <w:r w:rsidR="00FD15A3" w:rsidRPr="007A4AAA">
              <w:rPr>
                <w:rFonts w:ascii="Times New Roman" w:hAnsi="Times New Roman"/>
                <w:sz w:val="20"/>
                <w:szCs w:val="20"/>
                <w:lang w:eastAsia="zh-CN"/>
              </w:rPr>
              <w:t>interruption is not needed</w:t>
            </w:r>
          </w:p>
          <w:p w14:paraId="424521FD" w14:textId="4F8C3F13" w:rsidR="004861FE" w:rsidRPr="003723B4" w:rsidRDefault="004861FE" w:rsidP="00816C31">
            <w:pPr>
              <w:overflowPunct/>
              <w:autoSpaceDE/>
              <w:autoSpaceDN/>
              <w:adjustRightInd/>
              <w:spacing w:after="120"/>
              <w:jc w:val="both"/>
              <w:textAlignment w:val="auto"/>
              <w:rPr>
                <w:rFonts w:ascii="Times New Roman" w:hAnsi="Times New Roman"/>
                <w:sz w:val="20"/>
                <w:szCs w:val="20"/>
                <w:lang w:eastAsia="zh-CN"/>
              </w:rPr>
            </w:pPr>
            <w:r w:rsidRPr="004861FE">
              <w:rPr>
                <w:rFonts w:ascii="Times New Roman" w:hAnsi="Times New Roman"/>
                <w:sz w:val="20"/>
                <w:szCs w:val="20"/>
                <w:lang w:eastAsia="zh-CN"/>
              </w:rPr>
              <w:t>If gap is needed, the UE reports “gap” in Rel-16 field and empty field in corresponding R18 IE.</w:t>
            </w:r>
          </w:p>
        </w:tc>
      </w:tr>
      <w:tr w:rsidR="00231CB2" w14:paraId="69B31720" w14:textId="77777777" w:rsidTr="00177123">
        <w:tc>
          <w:tcPr>
            <w:tcW w:w="2689" w:type="dxa"/>
          </w:tcPr>
          <w:p w14:paraId="36A07261" w14:textId="7F9A167A" w:rsidR="00231CB2" w:rsidRPr="003723B4" w:rsidRDefault="008A44AE" w:rsidP="006E7B92">
            <w:pPr>
              <w:overflowPunct/>
              <w:autoSpaceDE/>
              <w:autoSpaceDN/>
              <w:adjustRightInd/>
              <w:spacing w:after="120"/>
              <w:jc w:val="both"/>
              <w:textAlignment w:val="auto"/>
              <w:rPr>
                <w:rFonts w:ascii="Times New Roman" w:hAnsi="Times New Roman"/>
                <w:sz w:val="20"/>
                <w:szCs w:val="20"/>
                <w:lang w:eastAsia="zh-CN"/>
              </w:rPr>
            </w:pPr>
            <w:r w:rsidRPr="003723B4">
              <w:rPr>
                <w:rFonts w:ascii="Times New Roman" w:hAnsi="Times New Roman"/>
                <w:sz w:val="20"/>
                <w:szCs w:val="20"/>
                <w:lang w:eastAsia="zh-CN"/>
              </w:rPr>
              <w:t xml:space="preserve">Rel-17 </w:t>
            </w:r>
            <w:proofErr w:type="spellStart"/>
            <w:r w:rsidRPr="003723B4">
              <w:rPr>
                <w:rFonts w:ascii="Times New Roman" w:hAnsi="Times New Roman"/>
                <w:sz w:val="20"/>
                <w:szCs w:val="20"/>
                <w:lang w:eastAsia="zh-CN"/>
              </w:rPr>
              <w:t>NeedForGapNCSG</w:t>
            </w:r>
            <w:proofErr w:type="spellEnd"/>
          </w:p>
        </w:tc>
        <w:tc>
          <w:tcPr>
            <w:tcW w:w="7166" w:type="dxa"/>
          </w:tcPr>
          <w:p w14:paraId="326C25EC" w14:textId="0B45B3A1" w:rsidR="00D11E0A" w:rsidRDefault="00D11E0A" w:rsidP="006E7B92">
            <w:pPr>
              <w:overflowPunct/>
              <w:autoSpaceDE/>
              <w:autoSpaceDN/>
              <w:adjustRightInd/>
              <w:spacing w:after="120"/>
              <w:jc w:val="both"/>
              <w:textAlignment w:val="auto"/>
              <w:rPr>
                <w:rFonts w:ascii="Times New Roman" w:hAnsi="Times New Roman"/>
                <w:sz w:val="20"/>
                <w:szCs w:val="20"/>
                <w:lang w:eastAsia="zh-CN"/>
              </w:rPr>
            </w:pPr>
            <w:r w:rsidRPr="00D11E0A">
              <w:rPr>
                <w:rFonts w:ascii="Times New Roman" w:hAnsi="Times New Roman"/>
                <w:sz w:val="20"/>
                <w:szCs w:val="20"/>
                <w:lang w:eastAsia="zh-CN"/>
              </w:rPr>
              <w:t>G</w:t>
            </w:r>
            <w:r w:rsidR="00740457" w:rsidRPr="00D11E0A">
              <w:rPr>
                <w:rFonts w:ascii="Times New Roman" w:hAnsi="Times New Roman"/>
                <w:sz w:val="20"/>
                <w:szCs w:val="20"/>
                <w:lang w:eastAsia="zh-CN"/>
              </w:rPr>
              <w:t>ap</w:t>
            </w:r>
            <w:r>
              <w:rPr>
                <w:rFonts w:ascii="Times New Roman" w:hAnsi="Times New Roman"/>
                <w:sz w:val="20"/>
                <w:szCs w:val="20"/>
                <w:lang w:eastAsia="zh-CN"/>
              </w:rPr>
              <w:t>:</w:t>
            </w:r>
            <w:r w:rsidR="00261423">
              <w:rPr>
                <w:rFonts w:ascii="Times New Roman" w:hAnsi="Times New Roman"/>
                <w:sz w:val="20"/>
                <w:szCs w:val="20"/>
                <w:lang w:eastAsia="zh-CN"/>
              </w:rPr>
              <w:t xml:space="preserve"> gap is </w:t>
            </w:r>
            <w:r w:rsidR="00BE0723">
              <w:rPr>
                <w:rFonts w:ascii="Times New Roman" w:hAnsi="Times New Roman"/>
                <w:sz w:val="20"/>
                <w:szCs w:val="20"/>
                <w:lang w:eastAsia="zh-CN"/>
              </w:rPr>
              <w:t>required</w:t>
            </w:r>
          </w:p>
          <w:p w14:paraId="6EE1FA90" w14:textId="1D97EFF3" w:rsidR="00D11E0A" w:rsidRDefault="00D11E0A" w:rsidP="006E7B92">
            <w:pPr>
              <w:overflowPunct/>
              <w:autoSpaceDE/>
              <w:autoSpaceDN/>
              <w:adjustRightInd/>
              <w:spacing w:after="120"/>
              <w:jc w:val="both"/>
              <w:textAlignment w:val="auto"/>
              <w:rPr>
                <w:rFonts w:ascii="Times New Roman" w:hAnsi="Times New Roman"/>
                <w:sz w:val="20"/>
                <w:szCs w:val="20"/>
                <w:lang w:eastAsia="zh-CN"/>
              </w:rPr>
            </w:pPr>
            <w:proofErr w:type="spellStart"/>
            <w:r w:rsidRPr="00D11E0A">
              <w:rPr>
                <w:rFonts w:ascii="Times New Roman" w:hAnsi="Times New Roman"/>
                <w:sz w:val="20"/>
                <w:szCs w:val="20"/>
                <w:lang w:eastAsia="zh-CN"/>
              </w:rPr>
              <w:t>N</w:t>
            </w:r>
            <w:r w:rsidR="00740457" w:rsidRPr="00D11E0A">
              <w:rPr>
                <w:rFonts w:ascii="Times New Roman" w:hAnsi="Times New Roman"/>
                <w:sz w:val="20"/>
                <w:szCs w:val="20"/>
                <w:lang w:eastAsia="zh-CN"/>
              </w:rPr>
              <w:t>csg</w:t>
            </w:r>
            <w:proofErr w:type="spellEnd"/>
            <w:r>
              <w:rPr>
                <w:rFonts w:ascii="Times New Roman" w:hAnsi="Times New Roman"/>
                <w:sz w:val="20"/>
                <w:szCs w:val="20"/>
                <w:lang w:eastAsia="zh-CN"/>
              </w:rPr>
              <w:t>:</w:t>
            </w:r>
            <w:r w:rsidR="00261423">
              <w:rPr>
                <w:rFonts w:ascii="Times New Roman" w:hAnsi="Times New Roman"/>
                <w:sz w:val="20"/>
                <w:szCs w:val="20"/>
                <w:lang w:eastAsia="zh-CN"/>
              </w:rPr>
              <w:t xml:space="preserve"> NCSG is needed.</w:t>
            </w:r>
          </w:p>
          <w:p w14:paraId="4450C56F" w14:textId="3D6A5E3F" w:rsidR="00231CB2" w:rsidRPr="003723B4" w:rsidRDefault="00740457" w:rsidP="006E7B92">
            <w:pPr>
              <w:overflowPunct/>
              <w:autoSpaceDE/>
              <w:autoSpaceDN/>
              <w:adjustRightInd/>
              <w:spacing w:after="120"/>
              <w:jc w:val="both"/>
              <w:textAlignment w:val="auto"/>
              <w:rPr>
                <w:rFonts w:ascii="Times New Roman" w:hAnsi="Times New Roman"/>
                <w:sz w:val="20"/>
                <w:szCs w:val="20"/>
                <w:lang w:eastAsia="zh-CN"/>
              </w:rPr>
            </w:pPr>
            <w:proofErr w:type="spellStart"/>
            <w:r w:rsidRPr="00D11E0A">
              <w:rPr>
                <w:rFonts w:ascii="Times New Roman" w:hAnsi="Times New Roman"/>
                <w:sz w:val="20"/>
                <w:szCs w:val="20"/>
                <w:lang w:eastAsia="zh-CN"/>
              </w:rPr>
              <w:t>nogap-noncsg</w:t>
            </w:r>
            <w:proofErr w:type="spellEnd"/>
            <w:r w:rsidR="00261423">
              <w:rPr>
                <w:rFonts w:ascii="Times New Roman" w:hAnsi="Times New Roman"/>
                <w:sz w:val="20"/>
                <w:szCs w:val="20"/>
                <w:lang w:eastAsia="zh-CN"/>
              </w:rPr>
              <w:t xml:space="preserve">: </w:t>
            </w:r>
            <w:r w:rsidR="005F5EF9" w:rsidRPr="007A4AAA">
              <w:rPr>
                <w:rFonts w:ascii="Times New Roman" w:hAnsi="Times New Roman"/>
                <w:sz w:val="20"/>
                <w:szCs w:val="20"/>
                <w:lang w:eastAsia="zh-CN"/>
              </w:rPr>
              <w:t>neither a measurement gap nor a NCSG is needed</w:t>
            </w:r>
            <w:r w:rsidR="000D06A1" w:rsidRPr="007A4AAA">
              <w:rPr>
                <w:rFonts w:ascii="Times New Roman" w:hAnsi="Times New Roman"/>
                <w:sz w:val="20"/>
                <w:szCs w:val="20"/>
                <w:lang w:eastAsia="zh-CN"/>
              </w:rPr>
              <w:t>.</w:t>
            </w:r>
            <w:r w:rsidR="008D787A" w:rsidRPr="007A4AAA">
              <w:rPr>
                <w:rFonts w:ascii="Times New Roman" w:hAnsi="Times New Roman"/>
                <w:sz w:val="20"/>
                <w:szCs w:val="20"/>
                <w:lang w:eastAsia="zh-CN"/>
              </w:rPr>
              <w:t xml:space="preserve"> </w:t>
            </w:r>
            <w:r w:rsidR="003942F8" w:rsidRPr="007A4AAA">
              <w:rPr>
                <w:rFonts w:ascii="Times New Roman" w:hAnsi="Times New Roman"/>
                <w:sz w:val="20"/>
                <w:szCs w:val="20"/>
                <w:lang w:eastAsia="zh-CN"/>
              </w:rPr>
              <w:t>I</w:t>
            </w:r>
            <w:r w:rsidR="00AB27C0" w:rsidRPr="007A4AAA">
              <w:rPr>
                <w:rFonts w:ascii="Times New Roman" w:hAnsi="Times New Roman"/>
                <w:sz w:val="20"/>
                <w:szCs w:val="20"/>
                <w:lang w:eastAsia="zh-CN"/>
              </w:rPr>
              <w:t>nterruption is not needed</w:t>
            </w:r>
          </w:p>
        </w:tc>
      </w:tr>
      <w:tr w:rsidR="00231CB2" w14:paraId="5138F863" w14:textId="77777777" w:rsidTr="00177123">
        <w:tc>
          <w:tcPr>
            <w:tcW w:w="2689" w:type="dxa"/>
          </w:tcPr>
          <w:p w14:paraId="168B24BB" w14:textId="5D915A8C" w:rsidR="00231CB2" w:rsidRPr="003723B4" w:rsidRDefault="008A44AE" w:rsidP="006E7B92">
            <w:pPr>
              <w:overflowPunct/>
              <w:autoSpaceDE/>
              <w:autoSpaceDN/>
              <w:adjustRightInd/>
              <w:spacing w:after="120"/>
              <w:jc w:val="both"/>
              <w:textAlignment w:val="auto"/>
              <w:rPr>
                <w:rFonts w:ascii="Times New Roman" w:hAnsi="Times New Roman"/>
                <w:sz w:val="20"/>
                <w:szCs w:val="20"/>
                <w:lang w:eastAsia="zh-CN"/>
              </w:rPr>
            </w:pPr>
            <w:r w:rsidRPr="003723B4">
              <w:rPr>
                <w:rFonts w:ascii="Times New Roman" w:hAnsi="Times New Roman"/>
                <w:sz w:val="20"/>
                <w:szCs w:val="20"/>
                <w:lang w:eastAsia="zh-CN"/>
              </w:rPr>
              <w:t xml:space="preserve">Rel-16 </w:t>
            </w:r>
            <w:proofErr w:type="spellStart"/>
            <w:r w:rsidRPr="003723B4">
              <w:rPr>
                <w:rFonts w:ascii="Times New Roman" w:hAnsi="Times New Roman"/>
                <w:sz w:val="20"/>
                <w:szCs w:val="20"/>
                <w:lang w:eastAsia="zh-CN"/>
              </w:rPr>
              <w:t>NeedForGap</w:t>
            </w:r>
            <w:proofErr w:type="spellEnd"/>
          </w:p>
        </w:tc>
        <w:tc>
          <w:tcPr>
            <w:tcW w:w="7166" w:type="dxa"/>
          </w:tcPr>
          <w:p w14:paraId="6A35FDA6" w14:textId="79623D76" w:rsidR="00F43C6E" w:rsidRDefault="00F43C6E" w:rsidP="006E7B92">
            <w:pPr>
              <w:overflowPunct/>
              <w:autoSpaceDE/>
              <w:autoSpaceDN/>
              <w:adjustRightInd/>
              <w:spacing w:after="120"/>
              <w:jc w:val="both"/>
              <w:textAlignment w:val="auto"/>
              <w:rPr>
                <w:rFonts w:ascii="Times New Roman" w:hAnsi="Times New Roman"/>
                <w:sz w:val="20"/>
                <w:szCs w:val="20"/>
                <w:lang w:eastAsia="zh-CN"/>
              </w:rPr>
            </w:pPr>
            <w:r w:rsidRPr="00F43C6E">
              <w:rPr>
                <w:rFonts w:ascii="Times New Roman" w:hAnsi="Times New Roman"/>
                <w:sz w:val="20"/>
                <w:szCs w:val="20"/>
                <w:lang w:eastAsia="zh-CN"/>
              </w:rPr>
              <w:t>G</w:t>
            </w:r>
            <w:r w:rsidR="00B230EF" w:rsidRPr="00F43C6E">
              <w:rPr>
                <w:rFonts w:ascii="Times New Roman" w:hAnsi="Times New Roman"/>
                <w:sz w:val="20"/>
                <w:szCs w:val="20"/>
                <w:lang w:eastAsia="zh-CN"/>
              </w:rPr>
              <w:t>ap</w:t>
            </w:r>
            <w:r>
              <w:rPr>
                <w:rFonts w:ascii="Times New Roman" w:hAnsi="Times New Roman"/>
                <w:sz w:val="20"/>
                <w:szCs w:val="20"/>
                <w:lang w:eastAsia="zh-CN"/>
              </w:rPr>
              <w:t>:</w:t>
            </w:r>
            <w:r w:rsidR="00C45608">
              <w:rPr>
                <w:rFonts w:ascii="Times New Roman" w:hAnsi="Times New Roman"/>
                <w:sz w:val="20"/>
                <w:szCs w:val="20"/>
                <w:lang w:eastAsia="zh-CN"/>
              </w:rPr>
              <w:t xml:space="preserve"> gap is required</w:t>
            </w:r>
            <w:r w:rsidR="000B3E87">
              <w:rPr>
                <w:rFonts w:ascii="Times New Roman" w:hAnsi="Times New Roman"/>
                <w:sz w:val="20"/>
                <w:szCs w:val="20"/>
                <w:lang w:eastAsia="zh-CN"/>
              </w:rPr>
              <w:t>.</w:t>
            </w:r>
          </w:p>
          <w:p w14:paraId="4B820FD8" w14:textId="77777777" w:rsidR="00231CB2" w:rsidRPr="00A34CA7" w:rsidRDefault="00B230EF" w:rsidP="006E7B92">
            <w:pPr>
              <w:overflowPunct/>
              <w:autoSpaceDE/>
              <w:autoSpaceDN/>
              <w:adjustRightInd/>
              <w:spacing w:after="120"/>
              <w:jc w:val="both"/>
              <w:textAlignment w:val="auto"/>
              <w:rPr>
                <w:rFonts w:ascii="Times New Roman" w:hAnsi="Times New Roman"/>
                <w:sz w:val="20"/>
                <w:szCs w:val="20"/>
                <w:lang w:eastAsia="zh-CN"/>
              </w:rPr>
            </w:pPr>
            <w:r w:rsidRPr="00F43C6E">
              <w:rPr>
                <w:rFonts w:ascii="Times New Roman" w:hAnsi="Times New Roman"/>
                <w:sz w:val="20"/>
                <w:szCs w:val="20"/>
                <w:lang w:eastAsia="zh-CN"/>
              </w:rPr>
              <w:t>no-gap</w:t>
            </w:r>
            <w:r w:rsidR="00781AC8">
              <w:rPr>
                <w:rFonts w:ascii="Times New Roman" w:hAnsi="Times New Roman"/>
                <w:sz w:val="20"/>
                <w:szCs w:val="20"/>
                <w:lang w:eastAsia="zh-CN"/>
              </w:rPr>
              <w:t xml:space="preserve">: </w:t>
            </w:r>
            <w:r w:rsidR="001721D4" w:rsidRPr="00A34CA7">
              <w:rPr>
                <w:rFonts w:ascii="Times New Roman" w:hAnsi="Times New Roman"/>
                <w:sz w:val="20"/>
                <w:szCs w:val="20"/>
                <w:lang w:eastAsia="zh-CN"/>
              </w:rPr>
              <w:t>gap is not needed</w:t>
            </w:r>
            <w:r w:rsidR="00A710DF" w:rsidRPr="00A34CA7">
              <w:rPr>
                <w:rFonts w:ascii="Times New Roman" w:hAnsi="Times New Roman"/>
                <w:sz w:val="20"/>
                <w:szCs w:val="20"/>
                <w:lang w:eastAsia="zh-CN"/>
              </w:rPr>
              <w:t>.</w:t>
            </w:r>
          </w:p>
          <w:p w14:paraId="730CE84E" w14:textId="2F8B5733" w:rsidR="00A710DF" w:rsidRPr="003723B4" w:rsidRDefault="003C7744" w:rsidP="006E7B92">
            <w:pPr>
              <w:overflowPunct/>
              <w:autoSpaceDE/>
              <w:autoSpaceDN/>
              <w:adjustRightInd/>
              <w:spacing w:after="120"/>
              <w:jc w:val="both"/>
              <w:textAlignment w:val="auto"/>
              <w:rPr>
                <w:rFonts w:ascii="Times New Roman" w:hAnsi="Times New Roman"/>
                <w:sz w:val="20"/>
                <w:szCs w:val="20"/>
                <w:lang w:eastAsia="zh-CN"/>
              </w:rPr>
            </w:pPr>
            <w:r w:rsidRPr="00A34CA7">
              <w:rPr>
                <w:rFonts w:ascii="Times New Roman" w:hAnsi="Times New Roman"/>
                <w:sz w:val="20"/>
                <w:szCs w:val="20"/>
                <w:lang w:eastAsia="zh-CN"/>
              </w:rPr>
              <w:t>RAN4 do not specify whether interruptions are allowed or not for “no-gap” feature in Rel-16.</w:t>
            </w:r>
          </w:p>
        </w:tc>
      </w:tr>
    </w:tbl>
    <w:p w14:paraId="11D6C86F" w14:textId="5FB62317" w:rsidR="00655E34" w:rsidRDefault="00655E34" w:rsidP="006945E4">
      <w:pPr>
        <w:pStyle w:val="Doc-text2"/>
        <w:ind w:left="0" w:firstLine="0"/>
      </w:pPr>
    </w:p>
    <w:p w14:paraId="15579581" w14:textId="5CCAB00C" w:rsidR="00F65BF6" w:rsidRPr="00B30016" w:rsidRDefault="00F80FF2" w:rsidP="00B30016">
      <w:pPr>
        <w:overflowPunct/>
        <w:autoSpaceDE/>
        <w:autoSpaceDN/>
        <w:adjustRightInd/>
        <w:spacing w:after="120"/>
        <w:jc w:val="both"/>
        <w:textAlignment w:val="auto"/>
        <w:rPr>
          <w:rFonts w:eastAsia="等线"/>
          <w:lang w:val="en-US" w:eastAsia="zh-CN"/>
        </w:rPr>
      </w:pPr>
      <w:r>
        <w:rPr>
          <w:rFonts w:eastAsia="等线" w:hint="eastAsia"/>
          <w:lang w:val="en-US" w:eastAsia="zh-CN"/>
        </w:rPr>
        <w:t>Then</w:t>
      </w:r>
      <w:r>
        <w:rPr>
          <w:rFonts w:eastAsia="等线"/>
          <w:lang w:val="en-US" w:eastAsia="zh-CN"/>
        </w:rPr>
        <w:t xml:space="preserve"> we check the </w:t>
      </w:r>
      <w:r w:rsidR="00D93C38">
        <w:rPr>
          <w:rFonts w:eastAsia="等线"/>
          <w:lang w:val="en-US" w:eastAsia="zh-CN"/>
        </w:rPr>
        <w:t>i</w:t>
      </w:r>
      <w:r>
        <w:rPr>
          <w:rFonts w:eastAsia="等线"/>
          <w:lang w:val="en-US" w:eastAsia="zh-CN"/>
        </w:rPr>
        <w:t xml:space="preserve">nterrupt ambiguity issue according to </w:t>
      </w:r>
      <w:r w:rsidR="00327656">
        <w:rPr>
          <w:rFonts w:eastAsia="等线"/>
          <w:lang w:val="en-US" w:eastAsia="zh-CN"/>
        </w:rPr>
        <w:t xml:space="preserve">different </w:t>
      </w:r>
      <w:r>
        <w:rPr>
          <w:rFonts w:eastAsia="等线"/>
          <w:lang w:val="en-US" w:eastAsia="zh-CN"/>
        </w:rPr>
        <w:t>UE/NW release</w:t>
      </w:r>
      <w:r w:rsidR="00F249AB">
        <w:rPr>
          <w:rFonts w:eastAsia="等线"/>
          <w:lang w:val="en-US" w:eastAsia="zh-CN"/>
        </w:rPr>
        <w:t>s</w:t>
      </w:r>
      <w:r>
        <w:rPr>
          <w:rFonts w:eastAsia="等线"/>
          <w:lang w:val="en-US" w:eastAsia="zh-CN"/>
        </w:rPr>
        <w:t xml:space="preserve">. </w:t>
      </w:r>
    </w:p>
    <w:tbl>
      <w:tblPr>
        <w:tblStyle w:val="af5"/>
        <w:tblW w:w="0" w:type="auto"/>
        <w:tblLook w:val="04A0" w:firstRow="1" w:lastRow="0" w:firstColumn="1" w:lastColumn="0" w:noHBand="0" w:noVBand="1"/>
      </w:tblPr>
      <w:tblGrid>
        <w:gridCol w:w="832"/>
        <w:gridCol w:w="1573"/>
        <w:gridCol w:w="1559"/>
        <w:gridCol w:w="5103"/>
      </w:tblGrid>
      <w:tr w:rsidR="008D14CE" w14:paraId="36D0EEC9" w14:textId="0DB0AD59" w:rsidTr="008D14CE">
        <w:tc>
          <w:tcPr>
            <w:tcW w:w="832" w:type="dxa"/>
          </w:tcPr>
          <w:p w14:paraId="00E2ADCD" w14:textId="3C533B58" w:rsidR="008D14CE" w:rsidRPr="003A5CD1" w:rsidRDefault="008D14CE" w:rsidP="00021E4A">
            <w:pPr>
              <w:overflowPunct/>
              <w:autoSpaceDE/>
              <w:autoSpaceDN/>
              <w:adjustRightInd/>
              <w:spacing w:after="120"/>
              <w:jc w:val="both"/>
              <w:textAlignment w:val="auto"/>
              <w:rPr>
                <w:b/>
                <w:lang w:eastAsia="zh-CN"/>
              </w:rPr>
            </w:pPr>
            <w:r w:rsidRPr="003A5CD1">
              <w:rPr>
                <w:b/>
                <w:lang w:eastAsia="zh-CN"/>
              </w:rPr>
              <w:t>Case</w:t>
            </w:r>
            <w:r w:rsidRPr="003A5CD1">
              <w:rPr>
                <w:rFonts w:hint="eastAsia"/>
                <w:b/>
                <w:lang w:eastAsia="zh-CN"/>
              </w:rPr>
              <w:t>#</w:t>
            </w:r>
          </w:p>
        </w:tc>
        <w:tc>
          <w:tcPr>
            <w:tcW w:w="1573" w:type="dxa"/>
          </w:tcPr>
          <w:p w14:paraId="303C38F6" w14:textId="35DD2BB6" w:rsidR="008D14CE" w:rsidRPr="003A5CD1" w:rsidRDefault="008D14CE" w:rsidP="00021E4A">
            <w:pPr>
              <w:overflowPunct/>
              <w:autoSpaceDE/>
              <w:autoSpaceDN/>
              <w:adjustRightInd/>
              <w:spacing w:after="120"/>
              <w:jc w:val="both"/>
              <w:textAlignment w:val="auto"/>
              <w:rPr>
                <w:b/>
                <w:lang w:eastAsia="zh-CN"/>
              </w:rPr>
            </w:pPr>
            <w:r w:rsidRPr="003A5CD1">
              <w:rPr>
                <w:rFonts w:hint="eastAsia"/>
                <w:b/>
                <w:lang w:eastAsia="zh-CN"/>
              </w:rPr>
              <w:t>U</w:t>
            </w:r>
            <w:r w:rsidRPr="003A5CD1">
              <w:rPr>
                <w:b/>
                <w:lang w:eastAsia="zh-CN"/>
              </w:rPr>
              <w:t>E Release</w:t>
            </w:r>
          </w:p>
        </w:tc>
        <w:tc>
          <w:tcPr>
            <w:tcW w:w="1559" w:type="dxa"/>
          </w:tcPr>
          <w:p w14:paraId="11620DA3" w14:textId="1B4BC981" w:rsidR="008D14CE" w:rsidRPr="003A5CD1" w:rsidRDefault="008D14CE" w:rsidP="00021E4A">
            <w:pPr>
              <w:overflowPunct/>
              <w:autoSpaceDE/>
              <w:autoSpaceDN/>
              <w:adjustRightInd/>
              <w:spacing w:after="120"/>
              <w:jc w:val="both"/>
              <w:textAlignment w:val="auto"/>
              <w:rPr>
                <w:b/>
                <w:lang w:eastAsia="zh-CN"/>
              </w:rPr>
            </w:pPr>
            <w:r w:rsidRPr="003A5CD1">
              <w:rPr>
                <w:rFonts w:hint="eastAsia"/>
                <w:b/>
                <w:lang w:eastAsia="zh-CN"/>
              </w:rPr>
              <w:t>N</w:t>
            </w:r>
            <w:r w:rsidRPr="003A5CD1">
              <w:rPr>
                <w:b/>
                <w:lang w:eastAsia="zh-CN"/>
              </w:rPr>
              <w:t>W Release</w:t>
            </w:r>
          </w:p>
        </w:tc>
        <w:tc>
          <w:tcPr>
            <w:tcW w:w="5103" w:type="dxa"/>
          </w:tcPr>
          <w:p w14:paraId="79B1D8A3" w14:textId="1C6D3C99" w:rsidR="008D14CE" w:rsidRPr="003A5CD1" w:rsidRDefault="008D14CE" w:rsidP="00021E4A">
            <w:pPr>
              <w:overflowPunct/>
              <w:autoSpaceDE/>
              <w:autoSpaceDN/>
              <w:adjustRightInd/>
              <w:spacing w:after="120"/>
              <w:jc w:val="both"/>
              <w:textAlignment w:val="auto"/>
              <w:rPr>
                <w:b/>
                <w:lang w:eastAsia="zh-CN"/>
              </w:rPr>
            </w:pPr>
            <w:r>
              <w:rPr>
                <w:b/>
                <w:lang w:eastAsia="zh-CN"/>
              </w:rPr>
              <w:t>Applied Feature</w:t>
            </w:r>
          </w:p>
        </w:tc>
      </w:tr>
      <w:tr w:rsidR="008D14CE" w14:paraId="1496D12E" w14:textId="12A199CC" w:rsidTr="008D14CE">
        <w:tc>
          <w:tcPr>
            <w:tcW w:w="832" w:type="dxa"/>
          </w:tcPr>
          <w:p w14:paraId="0BA5A348" w14:textId="601884CB" w:rsidR="008D14CE" w:rsidRDefault="008D14CE" w:rsidP="00021E4A">
            <w:pPr>
              <w:overflowPunct/>
              <w:autoSpaceDE/>
              <w:autoSpaceDN/>
              <w:adjustRightInd/>
              <w:spacing w:after="120"/>
              <w:jc w:val="both"/>
              <w:textAlignment w:val="auto"/>
              <w:rPr>
                <w:lang w:eastAsia="zh-CN"/>
              </w:rPr>
            </w:pPr>
            <w:r>
              <w:rPr>
                <w:rFonts w:hint="eastAsia"/>
                <w:lang w:eastAsia="zh-CN"/>
              </w:rPr>
              <w:t>1</w:t>
            </w:r>
          </w:p>
        </w:tc>
        <w:tc>
          <w:tcPr>
            <w:tcW w:w="1573" w:type="dxa"/>
          </w:tcPr>
          <w:p w14:paraId="08655B62" w14:textId="5881DABD" w:rsidR="008D14CE" w:rsidRDefault="008D14CE" w:rsidP="00021E4A">
            <w:pPr>
              <w:overflowPunct/>
              <w:autoSpaceDE/>
              <w:autoSpaceDN/>
              <w:adjustRightInd/>
              <w:spacing w:after="120"/>
              <w:jc w:val="both"/>
              <w:textAlignment w:val="auto"/>
              <w:rPr>
                <w:lang w:eastAsia="zh-CN"/>
              </w:rPr>
            </w:pPr>
            <w:r>
              <w:rPr>
                <w:rFonts w:hint="eastAsia"/>
                <w:lang w:eastAsia="zh-CN"/>
              </w:rPr>
              <w:t>R</w:t>
            </w:r>
            <w:r>
              <w:rPr>
                <w:lang w:eastAsia="zh-CN"/>
              </w:rPr>
              <w:t>el-18</w:t>
            </w:r>
          </w:p>
        </w:tc>
        <w:tc>
          <w:tcPr>
            <w:tcW w:w="1559" w:type="dxa"/>
          </w:tcPr>
          <w:p w14:paraId="336F6138" w14:textId="4C180177" w:rsidR="008D14CE" w:rsidRDefault="008D14CE" w:rsidP="00021E4A">
            <w:pPr>
              <w:overflowPunct/>
              <w:autoSpaceDE/>
              <w:autoSpaceDN/>
              <w:adjustRightInd/>
              <w:spacing w:after="120"/>
              <w:jc w:val="both"/>
              <w:textAlignment w:val="auto"/>
              <w:rPr>
                <w:lang w:eastAsia="zh-CN"/>
              </w:rPr>
            </w:pPr>
            <w:r>
              <w:rPr>
                <w:rFonts w:hint="eastAsia"/>
                <w:lang w:eastAsia="zh-CN"/>
              </w:rPr>
              <w:t>R</w:t>
            </w:r>
            <w:r>
              <w:rPr>
                <w:lang w:eastAsia="zh-CN"/>
              </w:rPr>
              <w:t>el-18</w:t>
            </w:r>
          </w:p>
        </w:tc>
        <w:tc>
          <w:tcPr>
            <w:tcW w:w="5103" w:type="dxa"/>
          </w:tcPr>
          <w:p w14:paraId="30325462" w14:textId="33D4656B" w:rsidR="008D14CE" w:rsidRDefault="008D14CE" w:rsidP="00021E4A">
            <w:pPr>
              <w:overflowPunct/>
              <w:autoSpaceDE/>
              <w:autoSpaceDN/>
              <w:adjustRightInd/>
              <w:spacing w:after="120"/>
              <w:jc w:val="both"/>
              <w:textAlignment w:val="auto"/>
              <w:rPr>
                <w:lang w:eastAsia="zh-CN"/>
              </w:rPr>
            </w:pPr>
            <w:r>
              <w:rPr>
                <w:rFonts w:hint="eastAsia"/>
                <w:lang w:eastAsia="zh-CN"/>
              </w:rPr>
              <w:t>R</w:t>
            </w:r>
            <w:r>
              <w:rPr>
                <w:lang w:eastAsia="zh-CN"/>
              </w:rPr>
              <w:t xml:space="preserve">el-18 </w:t>
            </w:r>
            <w:proofErr w:type="spellStart"/>
            <w:r>
              <w:rPr>
                <w:lang w:eastAsia="zh-CN"/>
              </w:rPr>
              <w:t>NeedForInterrupt</w:t>
            </w:r>
            <w:proofErr w:type="spellEnd"/>
            <w:r>
              <w:rPr>
                <w:lang w:eastAsia="zh-CN"/>
              </w:rPr>
              <w:t xml:space="preserve">, or </w:t>
            </w:r>
          </w:p>
          <w:p w14:paraId="2926F0BA" w14:textId="77777777" w:rsidR="008D14CE" w:rsidRDefault="008D14CE" w:rsidP="00021E4A">
            <w:pPr>
              <w:overflowPunct/>
              <w:autoSpaceDE/>
              <w:autoSpaceDN/>
              <w:adjustRightInd/>
              <w:spacing w:after="120"/>
              <w:jc w:val="both"/>
              <w:textAlignment w:val="auto"/>
              <w:rPr>
                <w:lang w:eastAsia="zh-CN"/>
              </w:rPr>
            </w:pPr>
            <w:r>
              <w:rPr>
                <w:rFonts w:eastAsia="等线"/>
                <w:lang w:val="en-US" w:eastAsia="zh-CN"/>
              </w:rPr>
              <w:lastRenderedPageBreak/>
              <w:t xml:space="preserve">Rel-17 </w:t>
            </w:r>
            <w:proofErr w:type="spellStart"/>
            <w:r w:rsidRPr="003B2D18">
              <w:rPr>
                <w:lang w:eastAsia="zh-CN"/>
              </w:rPr>
              <w:t>NeedForGapNCSG</w:t>
            </w:r>
            <w:proofErr w:type="spellEnd"/>
            <w:r>
              <w:rPr>
                <w:lang w:eastAsia="zh-CN"/>
              </w:rPr>
              <w:t xml:space="preserve">, or </w:t>
            </w:r>
          </w:p>
          <w:p w14:paraId="52F17809" w14:textId="0F3E0BA9" w:rsidR="00E733B9" w:rsidRPr="00327191" w:rsidRDefault="008D14CE" w:rsidP="00327191">
            <w:pPr>
              <w:overflowPunct/>
              <w:autoSpaceDE/>
              <w:autoSpaceDN/>
              <w:adjustRightInd/>
              <w:spacing w:after="120"/>
              <w:jc w:val="both"/>
              <w:textAlignment w:val="auto"/>
              <w:rPr>
                <w:color w:val="FF0000"/>
                <w:lang w:eastAsia="zh-CN"/>
              </w:rPr>
            </w:pPr>
            <w:r w:rsidRPr="009F130B">
              <w:rPr>
                <w:color w:val="FF0000"/>
                <w:lang w:eastAsia="zh-CN"/>
              </w:rPr>
              <w:t xml:space="preserve">Rel-16 </w:t>
            </w:r>
            <w:proofErr w:type="spellStart"/>
            <w:r w:rsidRPr="009F130B">
              <w:rPr>
                <w:color w:val="FF0000"/>
                <w:lang w:eastAsia="zh-CN"/>
              </w:rPr>
              <w:t>NeedForGap</w:t>
            </w:r>
            <w:proofErr w:type="spellEnd"/>
            <w:r w:rsidRPr="009F130B">
              <w:rPr>
                <w:color w:val="FF0000"/>
                <w:lang w:eastAsia="zh-CN"/>
              </w:rPr>
              <w:t>.</w:t>
            </w:r>
          </w:p>
        </w:tc>
      </w:tr>
      <w:tr w:rsidR="008D14CE" w14:paraId="45924930" w14:textId="7E3CC3A6" w:rsidTr="008D14CE">
        <w:tc>
          <w:tcPr>
            <w:tcW w:w="832" w:type="dxa"/>
          </w:tcPr>
          <w:p w14:paraId="793F5C5D" w14:textId="27AB5A2E" w:rsidR="008D14CE" w:rsidRDefault="008D14CE" w:rsidP="00021E4A">
            <w:pPr>
              <w:overflowPunct/>
              <w:autoSpaceDE/>
              <w:autoSpaceDN/>
              <w:adjustRightInd/>
              <w:spacing w:after="120"/>
              <w:jc w:val="both"/>
              <w:textAlignment w:val="auto"/>
              <w:rPr>
                <w:lang w:eastAsia="zh-CN"/>
              </w:rPr>
            </w:pPr>
            <w:r>
              <w:rPr>
                <w:rFonts w:hint="eastAsia"/>
                <w:lang w:eastAsia="zh-CN"/>
              </w:rPr>
              <w:lastRenderedPageBreak/>
              <w:t>2</w:t>
            </w:r>
          </w:p>
        </w:tc>
        <w:tc>
          <w:tcPr>
            <w:tcW w:w="1573" w:type="dxa"/>
          </w:tcPr>
          <w:p w14:paraId="78E3985D" w14:textId="65132AD8" w:rsidR="008D14CE" w:rsidRDefault="008D14CE" w:rsidP="00021E4A">
            <w:pPr>
              <w:overflowPunct/>
              <w:autoSpaceDE/>
              <w:autoSpaceDN/>
              <w:adjustRightInd/>
              <w:spacing w:after="120"/>
              <w:jc w:val="both"/>
              <w:textAlignment w:val="auto"/>
              <w:rPr>
                <w:lang w:eastAsia="zh-CN"/>
              </w:rPr>
            </w:pPr>
            <w:r>
              <w:rPr>
                <w:rFonts w:hint="eastAsia"/>
                <w:lang w:eastAsia="zh-CN"/>
              </w:rPr>
              <w:t>R</w:t>
            </w:r>
            <w:r>
              <w:rPr>
                <w:lang w:eastAsia="zh-CN"/>
              </w:rPr>
              <w:t>el-17</w:t>
            </w:r>
          </w:p>
        </w:tc>
        <w:tc>
          <w:tcPr>
            <w:tcW w:w="1559" w:type="dxa"/>
          </w:tcPr>
          <w:p w14:paraId="4E593300" w14:textId="3CDAA5E8" w:rsidR="008D14CE" w:rsidRDefault="008D14CE" w:rsidP="00021E4A">
            <w:pPr>
              <w:overflowPunct/>
              <w:autoSpaceDE/>
              <w:autoSpaceDN/>
              <w:adjustRightInd/>
              <w:spacing w:after="120"/>
              <w:jc w:val="both"/>
              <w:textAlignment w:val="auto"/>
              <w:rPr>
                <w:lang w:eastAsia="zh-CN"/>
              </w:rPr>
            </w:pPr>
            <w:r>
              <w:rPr>
                <w:rFonts w:hint="eastAsia"/>
                <w:lang w:eastAsia="zh-CN"/>
              </w:rPr>
              <w:t>R</w:t>
            </w:r>
            <w:r>
              <w:rPr>
                <w:lang w:eastAsia="zh-CN"/>
              </w:rPr>
              <w:t>el-18</w:t>
            </w:r>
          </w:p>
        </w:tc>
        <w:tc>
          <w:tcPr>
            <w:tcW w:w="5103" w:type="dxa"/>
          </w:tcPr>
          <w:p w14:paraId="3DBF543D" w14:textId="4037D563" w:rsidR="008D14CE" w:rsidRDefault="008D14CE" w:rsidP="00021E4A">
            <w:pPr>
              <w:overflowPunct/>
              <w:autoSpaceDE/>
              <w:autoSpaceDN/>
              <w:adjustRightInd/>
              <w:spacing w:after="120"/>
              <w:jc w:val="both"/>
              <w:textAlignment w:val="auto"/>
              <w:rPr>
                <w:lang w:eastAsia="zh-CN"/>
              </w:rPr>
            </w:pPr>
            <w:r>
              <w:rPr>
                <w:rFonts w:eastAsia="等线"/>
                <w:lang w:val="en-US" w:eastAsia="zh-CN"/>
              </w:rPr>
              <w:t xml:space="preserve">Rel-17 </w:t>
            </w:r>
            <w:proofErr w:type="spellStart"/>
            <w:r w:rsidRPr="003B2D18">
              <w:rPr>
                <w:lang w:eastAsia="zh-CN"/>
              </w:rPr>
              <w:t>NeedForGapNCSG</w:t>
            </w:r>
            <w:proofErr w:type="spellEnd"/>
            <w:r w:rsidR="00CA5BA3">
              <w:rPr>
                <w:rFonts w:hint="eastAsia"/>
                <w:lang w:eastAsia="zh-CN"/>
              </w:rPr>
              <w:t>，</w:t>
            </w:r>
            <w:r w:rsidR="00CA5BA3">
              <w:rPr>
                <w:lang w:eastAsia="zh-CN"/>
              </w:rPr>
              <w:t>or</w:t>
            </w:r>
          </w:p>
          <w:p w14:paraId="4F0673B8" w14:textId="700F6CF1" w:rsidR="008D14CE" w:rsidRDefault="008D14CE" w:rsidP="00021E4A">
            <w:pPr>
              <w:overflowPunct/>
              <w:autoSpaceDE/>
              <w:autoSpaceDN/>
              <w:adjustRightInd/>
              <w:spacing w:after="120"/>
              <w:jc w:val="both"/>
              <w:textAlignment w:val="auto"/>
              <w:rPr>
                <w:lang w:eastAsia="zh-CN"/>
              </w:rPr>
            </w:pPr>
            <w:r w:rsidRPr="009F130B">
              <w:rPr>
                <w:color w:val="FF0000"/>
                <w:lang w:eastAsia="zh-CN"/>
              </w:rPr>
              <w:t xml:space="preserve">Rel-16 </w:t>
            </w:r>
            <w:proofErr w:type="spellStart"/>
            <w:r w:rsidRPr="009F130B">
              <w:rPr>
                <w:color w:val="FF0000"/>
                <w:lang w:eastAsia="zh-CN"/>
              </w:rPr>
              <w:t>NeedForGap</w:t>
            </w:r>
            <w:proofErr w:type="spellEnd"/>
            <w:r w:rsidRPr="009F130B">
              <w:rPr>
                <w:color w:val="FF0000"/>
                <w:lang w:eastAsia="zh-CN"/>
              </w:rPr>
              <w:t>.</w:t>
            </w:r>
          </w:p>
        </w:tc>
      </w:tr>
      <w:tr w:rsidR="008D14CE" w14:paraId="632D5C78" w14:textId="0D9DEA40" w:rsidTr="008D14CE">
        <w:tc>
          <w:tcPr>
            <w:tcW w:w="832" w:type="dxa"/>
          </w:tcPr>
          <w:p w14:paraId="0F1B61F0" w14:textId="73AF68E8" w:rsidR="008D14CE" w:rsidRDefault="008D14CE" w:rsidP="00603128">
            <w:pPr>
              <w:overflowPunct/>
              <w:autoSpaceDE/>
              <w:autoSpaceDN/>
              <w:adjustRightInd/>
              <w:spacing w:after="120"/>
              <w:jc w:val="both"/>
              <w:textAlignment w:val="auto"/>
              <w:rPr>
                <w:lang w:eastAsia="zh-CN"/>
              </w:rPr>
            </w:pPr>
            <w:r>
              <w:rPr>
                <w:rFonts w:hint="eastAsia"/>
                <w:lang w:eastAsia="zh-CN"/>
              </w:rPr>
              <w:t>3</w:t>
            </w:r>
          </w:p>
        </w:tc>
        <w:tc>
          <w:tcPr>
            <w:tcW w:w="1573" w:type="dxa"/>
          </w:tcPr>
          <w:p w14:paraId="180E8D22" w14:textId="06BD92DE" w:rsidR="008D14CE" w:rsidRDefault="008D14CE" w:rsidP="00603128">
            <w:pPr>
              <w:overflowPunct/>
              <w:autoSpaceDE/>
              <w:autoSpaceDN/>
              <w:adjustRightInd/>
              <w:spacing w:after="120"/>
              <w:jc w:val="both"/>
              <w:textAlignment w:val="auto"/>
              <w:rPr>
                <w:lang w:eastAsia="zh-CN"/>
              </w:rPr>
            </w:pPr>
            <w:r>
              <w:rPr>
                <w:rFonts w:hint="eastAsia"/>
                <w:lang w:eastAsia="zh-CN"/>
              </w:rPr>
              <w:t>R</w:t>
            </w:r>
            <w:r>
              <w:rPr>
                <w:lang w:eastAsia="zh-CN"/>
              </w:rPr>
              <w:t>el-18</w:t>
            </w:r>
          </w:p>
        </w:tc>
        <w:tc>
          <w:tcPr>
            <w:tcW w:w="1559" w:type="dxa"/>
          </w:tcPr>
          <w:p w14:paraId="01490AE7" w14:textId="611A160F" w:rsidR="008D14CE" w:rsidRDefault="008D14CE" w:rsidP="00603128">
            <w:pPr>
              <w:overflowPunct/>
              <w:autoSpaceDE/>
              <w:autoSpaceDN/>
              <w:adjustRightInd/>
              <w:spacing w:after="120"/>
              <w:jc w:val="both"/>
              <w:textAlignment w:val="auto"/>
              <w:rPr>
                <w:lang w:eastAsia="zh-CN"/>
              </w:rPr>
            </w:pPr>
            <w:r>
              <w:rPr>
                <w:rFonts w:hint="eastAsia"/>
                <w:lang w:eastAsia="zh-CN"/>
              </w:rPr>
              <w:t>R</w:t>
            </w:r>
            <w:r>
              <w:rPr>
                <w:lang w:eastAsia="zh-CN"/>
              </w:rPr>
              <w:t>el-17</w:t>
            </w:r>
          </w:p>
        </w:tc>
        <w:tc>
          <w:tcPr>
            <w:tcW w:w="5103" w:type="dxa"/>
          </w:tcPr>
          <w:p w14:paraId="3F1F4B60" w14:textId="205C9439" w:rsidR="008D14CE" w:rsidRDefault="008D14CE" w:rsidP="009530A7">
            <w:pPr>
              <w:overflowPunct/>
              <w:autoSpaceDE/>
              <w:autoSpaceDN/>
              <w:adjustRightInd/>
              <w:spacing w:after="120"/>
              <w:jc w:val="both"/>
              <w:textAlignment w:val="auto"/>
              <w:rPr>
                <w:lang w:eastAsia="zh-CN"/>
              </w:rPr>
            </w:pPr>
            <w:r>
              <w:rPr>
                <w:rFonts w:eastAsia="等线"/>
                <w:lang w:val="en-US" w:eastAsia="zh-CN"/>
              </w:rPr>
              <w:t xml:space="preserve">Rel-17 </w:t>
            </w:r>
            <w:proofErr w:type="spellStart"/>
            <w:r w:rsidRPr="003B2D18">
              <w:rPr>
                <w:lang w:eastAsia="zh-CN"/>
              </w:rPr>
              <w:t>NeedForGapNCSG</w:t>
            </w:r>
            <w:proofErr w:type="spellEnd"/>
            <w:r w:rsidR="00CA5BA3">
              <w:rPr>
                <w:rFonts w:hint="eastAsia"/>
                <w:lang w:eastAsia="zh-CN"/>
              </w:rPr>
              <w:t>，</w:t>
            </w:r>
            <w:r w:rsidR="00CA5BA3">
              <w:rPr>
                <w:lang w:eastAsia="zh-CN"/>
              </w:rPr>
              <w:t>or</w:t>
            </w:r>
          </w:p>
          <w:p w14:paraId="6A33E036" w14:textId="2E9B7A38" w:rsidR="008D14CE" w:rsidRDefault="008D14CE" w:rsidP="009530A7">
            <w:pPr>
              <w:overflowPunct/>
              <w:autoSpaceDE/>
              <w:autoSpaceDN/>
              <w:adjustRightInd/>
              <w:spacing w:after="120"/>
              <w:jc w:val="both"/>
              <w:textAlignment w:val="auto"/>
              <w:rPr>
                <w:lang w:eastAsia="zh-CN"/>
              </w:rPr>
            </w:pPr>
            <w:r w:rsidRPr="009F130B">
              <w:rPr>
                <w:color w:val="FF0000"/>
                <w:lang w:eastAsia="zh-CN"/>
              </w:rPr>
              <w:t xml:space="preserve">Rel-16 </w:t>
            </w:r>
            <w:proofErr w:type="spellStart"/>
            <w:r w:rsidRPr="009F130B">
              <w:rPr>
                <w:color w:val="FF0000"/>
                <w:lang w:eastAsia="zh-CN"/>
              </w:rPr>
              <w:t>NeedForGap</w:t>
            </w:r>
            <w:proofErr w:type="spellEnd"/>
            <w:r w:rsidRPr="009F130B">
              <w:rPr>
                <w:color w:val="FF0000"/>
                <w:lang w:eastAsia="zh-CN"/>
              </w:rPr>
              <w:t>.</w:t>
            </w:r>
          </w:p>
        </w:tc>
      </w:tr>
      <w:tr w:rsidR="008D14CE" w14:paraId="7C317C7B" w14:textId="1F04C159" w:rsidTr="008D14CE">
        <w:tc>
          <w:tcPr>
            <w:tcW w:w="832" w:type="dxa"/>
          </w:tcPr>
          <w:p w14:paraId="2A14B4F0" w14:textId="2B587016" w:rsidR="008D14CE" w:rsidRDefault="008D14CE" w:rsidP="00603128">
            <w:pPr>
              <w:overflowPunct/>
              <w:autoSpaceDE/>
              <w:autoSpaceDN/>
              <w:adjustRightInd/>
              <w:spacing w:after="120"/>
              <w:jc w:val="both"/>
              <w:textAlignment w:val="auto"/>
              <w:rPr>
                <w:lang w:eastAsia="zh-CN"/>
              </w:rPr>
            </w:pPr>
            <w:r>
              <w:rPr>
                <w:rFonts w:hint="eastAsia"/>
                <w:lang w:eastAsia="zh-CN"/>
              </w:rPr>
              <w:t>4</w:t>
            </w:r>
          </w:p>
        </w:tc>
        <w:tc>
          <w:tcPr>
            <w:tcW w:w="1573" w:type="dxa"/>
          </w:tcPr>
          <w:p w14:paraId="5E415FA1" w14:textId="31B80E30" w:rsidR="008D14CE" w:rsidRDefault="008D14CE" w:rsidP="00603128">
            <w:pPr>
              <w:overflowPunct/>
              <w:autoSpaceDE/>
              <w:autoSpaceDN/>
              <w:adjustRightInd/>
              <w:spacing w:after="120"/>
              <w:jc w:val="both"/>
              <w:textAlignment w:val="auto"/>
              <w:rPr>
                <w:lang w:eastAsia="zh-CN"/>
              </w:rPr>
            </w:pPr>
            <w:r>
              <w:rPr>
                <w:rFonts w:hint="eastAsia"/>
                <w:lang w:eastAsia="zh-CN"/>
              </w:rPr>
              <w:t>R</w:t>
            </w:r>
            <w:r>
              <w:rPr>
                <w:lang w:eastAsia="zh-CN"/>
              </w:rPr>
              <w:t>el-17</w:t>
            </w:r>
          </w:p>
        </w:tc>
        <w:tc>
          <w:tcPr>
            <w:tcW w:w="1559" w:type="dxa"/>
          </w:tcPr>
          <w:p w14:paraId="0CFE7CE2" w14:textId="18BDEFA4" w:rsidR="008D14CE" w:rsidRDefault="008D14CE" w:rsidP="00603128">
            <w:pPr>
              <w:overflowPunct/>
              <w:autoSpaceDE/>
              <w:autoSpaceDN/>
              <w:adjustRightInd/>
              <w:spacing w:after="120"/>
              <w:jc w:val="both"/>
              <w:textAlignment w:val="auto"/>
              <w:rPr>
                <w:lang w:eastAsia="zh-CN"/>
              </w:rPr>
            </w:pPr>
            <w:r>
              <w:rPr>
                <w:rFonts w:hint="eastAsia"/>
                <w:lang w:eastAsia="zh-CN"/>
              </w:rPr>
              <w:t>R</w:t>
            </w:r>
            <w:r>
              <w:rPr>
                <w:lang w:eastAsia="zh-CN"/>
              </w:rPr>
              <w:t>el-17</w:t>
            </w:r>
          </w:p>
        </w:tc>
        <w:tc>
          <w:tcPr>
            <w:tcW w:w="5103" w:type="dxa"/>
          </w:tcPr>
          <w:p w14:paraId="1DAC6FBE" w14:textId="4B7442E3" w:rsidR="008D14CE" w:rsidRDefault="008D14CE" w:rsidP="009530A7">
            <w:pPr>
              <w:overflowPunct/>
              <w:autoSpaceDE/>
              <w:autoSpaceDN/>
              <w:adjustRightInd/>
              <w:spacing w:after="120"/>
              <w:jc w:val="both"/>
              <w:textAlignment w:val="auto"/>
              <w:rPr>
                <w:lang w:eastAsia="zh-CN"/>
              </w:rPr>
            </w:pPr>
            <w:r>
              <w:rPr>
                <w:rFonts w:eastAsia="等线"/>
                <w:lang w:val="en-US" w:eastAsia="zh-CN"/>
              </w:rPr>
              <w:t xml:space="preserve">Rel-17 </w:t>
            </w:r>
            <w:proofErr w:type="spellStart"/>
            <w:r w:rsidRPr="003B2D18">
              <w:rPr>
                <w:lang w:eastAsia="zh-CN"/>
              </w:rPr>
              <w:t>NeedForGapNCSG</w:t>
            </w:r>
            <w:proofErr w:type="spellEnd"/>
            <w:r w:rsidR="00CA5BA3">
              <w:rPr>
                <w:rFonts w:hint="eastAsia"/>
                <w:lang w:eastAsia="zh-CN"/>
              </w:rPr>
              <w:t>，</w:t>
            </w:r>
            <w:r w:rsidR="00CA5BA3">
              <w:rPr>
                <w:lang w:eastAsia="zh-CN"/>
              </w:rPr>
              <w:t>or</w:t>
            </w:r>
          </w:p>
          <w:p w14:paraId="1A0991F7" w14:textId="7B4784BE" w:rsidR="008D14CE" w:rsidRDefault="008D14CE" w:rsidP="009530A7">
            <w:pPr>
              <w:overflowPunct/>
              <w:autoSpaceDE/>
              <w:autoSpaceDN/>
              <w:adjustRightInd/>
              <w:spacing w:after="120"/>
              <w:jc w:val="both"/>
              <w:textAlignment w:val="auto"/>
              <w:rPr>
                <w:lang w:eastAsia="zh-CN"/>
              </w:rPr>
            </w:pPr>
            <w:r w:rsidRPr="009F130B">
              <w:rPr>
                <w:color w:val="FF0000"/>
                <w:lang w:eastAsia="zh-CN"/>
              </w:rPr>
              <w:t xml:space="preserve">Rel-16 </w:t>
            </w:r>
            <w:proofErr w:type="spellStart"/>
            <w:r w:rsidRPr="009F130B">
              <w:rPr>
                <w:color w:val="FF0000"/>
                <w:lang w:eastAsia="zh-CN"/>
              </w:rPr>
              <w:t>NeedForGap</w:t>
            </w:r>
            <w:proofErr w:type="spellEnd"/>
            <w:r>
              <w:rPr>
                <w:lang w:eastAsia="zh-CN"/>
              </w:rPr>
              <w:t>.</w:t>
            </w:r>
          </w:p>
        </w:tc>
      </w:tr>
      <w:tr w:rsidR="008D14CE" w14:paraId="3D35D84E" w14:textId="2DD09DA1" w:rsidTr="008D14CE">
        <w:tc>
          <w:tcPr>
            <w:tcW w:w="832" w:type="dxa"/>
          </w:tcPr>
          <w:p w14:paraId="5529B670" w14:textId="7AD0D3BB" w:rsidR="008D14CE" w:rsidRDefault="008D14CE" w:rsidP="00603128">
            <w:pPr>
              <w:overflowPunct/>
              <w:autoSpaceDE/>
              <w:autoSpaceDN/>
              <w:adjustRightInd/>
              <w:spacing w:after="120"/>
              <w:jc w:val="both"/>
              <w:textAlignment w:val="auto"/>
              <w:rPr>
                <w:lang w:eastAsia="zh-CN"/>
              </w:rPr>
            </w:pPr>
            <w:r>
              <w:rPr>
                <w:rFonts w:hint="eastAsia"/>
                <w:lang w:eastAsia="zh-CN"/>
              </w:rPr>
              <w:t>5</w:t>
            </w:r>
          </w:p>
        </w:tc>
        <w:tc>
          <w:tcPr>
            <w:tcW w:w="3132" w:type="dxa"/>
            <w:gridSpan w:val="2"/>
          </w:tcPr>
          <w:p w14:paraId="2D406037" w14:textId="524CC4F0" w:rsidR="008D14CE" w:rsidRDefault="008D14CE" w:rsidP="00760825">
            <w:pPr>
              <w:overflowPunct/>
              <w:autoSpaceDE/>
              <w:autoSpaceDN/>
              <w:adjustRightInd/>
              <w:spacing w:after="120"/>
              <w:jc w:val="center"/>
              <w:textAlignment w:val="auto"/>
              <w:rPr>
                <w:lang w:eastAsia="zh-CN"/>
              </w:rPr>
            </w:pPr>
            <w:r>
              <w:rPr>
                <w:rFonts w:hint="eastAsia"/>
                <w:lang w:eastAsia="zh-CN"/>
              </w:rPr>
              <w:t>Either</w:t>
            </w:r>
            <w:r>
              <w:rPr>
                <w:lang w:eastAsia="zh-CN"/>
              </w:rPr>
              <w:t xml:space="preserve"> UE or NW is </w:t>
            </w:r>
            <w:r>
              <w:rPr>
                <w:rFonts w:hint="eastAsia"/>
                <w:lang w:eastAsia="zh-CN"/>
              </w:rPr>
              <w:t>R</w:t>
            </w:r>
            <w:r>
              <w:rPr>
                <w:lang w:eastAsia="zh-CN"/>
              </w:rPr>
              <w:t>el-16</w:t>
            </w:r>
          </w:p>
        </w:tc>
        <w:tc>
          <w:tcPr>
            <w:tcW w:w="5103" w:type="dxa"/>
          </w:tcPr>
          <w:p w14:paraId="19B7DA13" w14:textId="1BE0467E" w:rsidR="008D14CE" w:rsidRDefault="008D14CE" w:rsidP="0083263A">
            <w:pPr>
              <w:overflowPunct/>
              <w:autoSpaceDE/>
              <w:autoSpaceDN/>
              <w:adjustRightInd/>
              <w:spacing w:after="120"/>
              <w:jc w:val="both"/>
              <w:textAlignment w:val="auto"/>
              <w:rPr>
                <w:lang w:eastAsia="zh-CN"/>
              </w:rPr>
            </w:pPr>
            <w:r w:rsidRPr="009F130B">
              <w:rPr>
                <w:rFonts w:eastAsia="等线"/>
                <w:color w:val="FF0000"/>
                <w:lang w:val="en-US" w:eastAsia="zh-CN"/>
              </w:rPr>
              <w:t>Rel-16</w:t>
            </w:r>
            <w:r w:rsidR="00E832BB" w:rsidRPr="009F130B">
              <w:rPr>
                <w:color w:val="FF0000"/>
                <w:lang w:eastAsia="zh-CN"/>
              </w:rPr>
              <w:t xml:space="preserve"> </w:t>
            </w:r>
            <w:proofErr w:type="spellStart"/>
            <w:r w:rsidR="00E832BB" w:rsidRPr="009F130B">
              <w:rPr>
                <w:color w:val="FF0000"/>
                <w:lang w:eastAsia="zh-CN"/>
              </w:rPr>
              <w:t>NeedForGap</w:t>
            </w:r>
            <w:proofErr w:type="spellEnd"/>
            <w:r w:rsidRPr="009F130B">
              <w:rPr>
                <w:rFonts w:eastAsia="等线"/>
                <w:color w:val="FF0000"/>
                <w:lang w:val="en-US" w:eastAsia="zh-CN"/>
              </w:rPr>
              <w:t>.</w:t>
            </w:r>
          </w:p>
        </w:tc>
      </w:tr>
    </w:tbl>
    <w:p w14:paraId="7C52E4A4" w14:textId="1ED01116" w:rsidR="00E35656" w:rsidRDefault="00E35656" w:rsidP="00021E4A">
      <w:pPr>
        <w:overflowPunct/>
        <w:autoSpaceDE/>
        <w:autoSpaceDN/>
        <w:adjustRightInd/>
        <w:spacing w:after="120"/>
        <w:jc w:val="both"/>
        <w:textAlignment w:val="auto"/>
        <w:rPr>
          <w:rFonts w:eastAsia="宋体"/>
          <w:lang w:eastAsia="zh-CN"/>
        </w:rPr>
      </w:pPr>
    </w:p>
    <w:p w14:paraId="50955C85" w14:textId="48BE1567" w:rsidR="00C937F7" w:rsidRPr="00675AAD" w:rsidRDefault="00C937F7" w:rsidP="005027A7">
      <w:pPr>
        <w:overflowPunct/>
        <w:autoSpaceDE/>
        <w:autoSpaceDN/>
        <w:adjustRightInd/>
        <w:spacing w:after="120"/>
        <w:jc w:val="both"/>
        <w:textAlignment w:val="auto"/>
        <w:rPr>
          <w:lang w:eastAsia="zh-CN"/>
        </w:rPr>
      </w:pPr>
      <w:r>
        <w:rPr>
          <w:lang w:eastAsia="zh-CN"/>
        </w:rPr>
        <w:t>Based on above RAN2 agreement and feature analysis, we observe that:</w:t>
      </w:r>
    </w:p>
    <w:p w14:paraId="7D9C526F" w14:textId="3F47F81E" w:rsidR="0046410B" w:rsidRPr="00971FCD" w:rsidRDefault="0046410B" w:rsidP="0046410B">
      <w:pPr>
        <w:pStyle w:val="Doc-text2"/>
        <w:ind w:left="0" w:firstLine="0"/>
        <w:rPr>
          <w:rFonts w:eastAsiaTheme="minorEastAsia"/>
          <w:b/>
          <w:lang w:eastAsia="zh-CN"/>
        </w:rPr>
      </w:pPr>
      <w:r w:rsidRPr="00971FCD">
        <w:rPr>
          <w:rFonts w:eastAsiaTheme="minorEastAsia" w:hint="eastAsia"/>
          <w:b/>
          <w:lang w:eastAsia="zh-CN"/>
        </w:rPr>
        <w:t>O</w:t>
      </w:r>
      <w:r w:rsidRPr="00971FCD">
        <w:rPr>
          <w:rFonts w:eastAsiaTheme="minorEastAsia"/>
          <w:b/>
          <w:lang w:eastAsia="zh-CN"/>
        </w:rPr>
        <w:t xml:space="preserve">bservation </w:t>
      </w:r>
      <w:r w:rsidR="0016324E">
        <w:rPr>
          <w:rFonts w:eastAsiaTheme="minorEastAsia"/>
          <w:b/>
          <w:lang w:eastAsia="zh-CN"/>
        </w:rPr>
        <w:t>1</w:t>
      </w:r>
      <w:r w:rsidRPr="00971FCD">
        <w:rPr>
          <w:rFonts w:eastAsiaTheme="minorEastAsia"/>
          <w:b/>
          <w:lang w:eastAsia="zh-CN"/>
        </w:rPr>
        <w:t xml:space="preserve">: </w:t>
      </w:r>
      <w:r w:rsidRPr="003C0908">
        <w:rPr>
          <w:rFonts w:eastAsiaTheme="minorEastAsia"/>
          <w:b/>
          <w:lang w:eastAsia="zh-CN"/>
        </w:rPr>
        <w:t>Interrupt behaviour is clear</w:t>
      </w:r>
      <w:r w:rsidRPr="00971FCD">
        <w:rPr>
          <w:rFonts w:eastAsiaTheme="minorEastAsia"/>
          <w:b/>
          <w:lang w:eastAsia="zh-CN"/>
        </w:rPr>
        <w:t xml:space="preserve"> if NW request</w:t>
      </w:r>
      <w:r w:rsidR="00403F49">
        <w:rPr>
          <w:rFonts w:eastAsiaTheme="minorEastAsia"/>
          <w:b/>
          <w:lang w:eastAsia="zh-CN"/>
        </w:rPr>
        <w:t>s</w:t>
      </w:r>
      <w:r w:rsidRPr="00971FCD">
        <w:rPr>
          <w:rFonts w:eastAsiaTheme="minorEastAsia"/>
          <w:b/>
          <w:lang w:eastAsia="zh-CN"/>
        </w:rPr>
        <w:t xml:space="preserve"> </w:t>
      </w:r>
      <w:r w:rsidRPr="00971FCD">
        <w:rPr>
          <w:rFonts w:eastAsiaTheme="minorEastAsia" w:hint="eastAsia"/>
          <w:b/>
          <w:lang w:eastAsia="zh-CN"/>
        </w:rPr>
        <w:t>Re</w:t>
      </w:r>
      <w:r w:rsidRPr="00971FCD">
        <w:rPr>
          <w:rFonts w:eastAsiaTheme="minorEastAsia"/>
          <w:b/>
          <w:lang w:eastAsia="zh-CN"/>
        </w:rPr>
        <w:t>l-17/18 reporting</w:t>
      </w:r>
      <w:r w:rsidR="00CA19C2">
        <w:rPr>
          <w:rFonts w:eastAsiaTheme="minorEastAsia"/>
          <w:b/>
          <w:lang w:eastAsia="zh-CN"/>
        </w:rPr>
        <w:t>.</w:t>
      </w:r>
      <w:r w:rsidRPr="00971FCD">
        <w:rPr>
          <w:rFonts w:eastAsiaTheme="minorEastAsia"/>
          <w:b/>
          <w:lang w:eastAsia="zh-CN"/>
        </w:rPr>
        <w:t xml:space="preserve"> </w:t>
      </w:r>
    </w:p>
    <w:p w14:paraId="44FECA1B" w14:textId="77777777" w:rsidR="0046410B" w:rsidRPr="0046410B" w:rsidRDefault="0046410B" w:rsidP="00021E4A">
      <w:pPr>
        <w:overflowPunct/>
        <w:autoSpaceDE/>
        <w:autoSpaceDN/>
        <w:adjustRightInd/>
        <w:spacing w:after="120"/>
        <w:jc w:val="both"/>
        <w:textAlignment w:val="auto"/>
        <w:rPr>
          <w:rFonts w:eastAsia="宋体"/>
          <w:lang w:eastAsia="zh-CN"/>
        </w:rPr>
      </w:pPr>
    </w:p>
    <w:p w14:paraId="588A0737" w14:textId="77777777" w:rsidR="00DA08C8" w:rsidRDefault="005360F0" w:rsidP="00021E4A">
      <w:pPr>
        <w:overflowPunct/>
        <w:autoSpaceDE/>
        <w:autoSpaceDN/>
        <w:adjustRightInd/>
        <w:spacing w:after="120"/>
        <w:jc w:val="both"/>
        <w:textAlignment w:val="auto"/>
        <w:rPr>
          <w:lang w:eastAsia="zh-CN"/>
        </w:rPr>
      </w:pPr>
      <w:r>
        <w:rPr>
          <w:rFonts w:eastAsia="宋体"/>
          <w:lang w:eastAsia="zh-CN"/>
        </w:rPr>
        <w:t>Then, t</w:t>
      </w:r>
      <w:r w:rsidR="009923F2">
        <w:rPr>
          <w:rFonts w:eastAsia="宋体"/>
          <w:lang w:eastAsia="zh-CN"/>
        </w:rPr>
        <w:t xml:space="preserve">he </w:t>
      </w:r>
      <w:r>
        <w:rPr>
          <w:rFonts w:eastAsia="宋体"/>
          <w:lang w:eastAsia="zh-CN"/>
        </w:rPr>
        <w:t xml:space="preserve">interrupt </w:t>
      </w:r>
      <w:r w:rsidR="004154EF">
        <w:rPr>
          <w:lang w:eastAsia="zh-CN"/>
        </w:rPr>
        <w:t>ambiguity issue</w:t>
      </w:r>
      <w:r>
        <w:rPr>
          <w:lang w:eastAsia="zh-CN"/>
        </w:rPr>
        <w:t xml:space="preserve"> mainly exists </w:t>
      </w:r>
      <w:r w:rsidR="00DA08C8">
        <w:rPr>
          <w:lang w:eastAsia="zh-CN"/>
        </w:rPr>
        <w:t>when:</w:t>
      </w:r>
    </w:p>
    <w:p w14:paraId="3C999D18" w14:textId="5A38C3B3" w:rsidR="009923F2" w:rsidRPr="00160F55" w:rsidRDefault="00101691" w:rsidP="00DA08C8">
      <w:pPr>
        <w:pStyle w:val="af6"/>
        <w:numPr>
          <w:ilvl w:val="0"/>
          <w:numId w:val="33"/>
        </w:numPr>
        <w:overflowPunct/>
        <w:autoSpaceDE/>
        <w:autoSpaceDN/>
        <w:adjustRightInd/>
        <w:spacing w:after="120"/>
        <w:ind w:firstLineChars="0"/>
        <w:jc w:val="both"/>
        <w:textAlignment w:val="auto"/>
        <w:rPr>
          <w:rFonts w:eastAsia="宋体"/>
          <w:lang w:eastAsia="zh-CN"/>
        </w:rPr>
      </w:pPr>
      <w:r>
        <w:rPr>
          <w:lang w:eastAsia="zh-CN"/>
        </w:rPr>
        <w:t xml:space="preserve">NW does not </w:t>
      </w:r>
      <w:proofErr w:type="gramStart"/>
      <w:r>
        <w:rPr>
          <w:lang w:eastAsia="zh-CN"/>
        </w:rPr>
        <w:t xml:space="preserve">request </w:t>
      </w:r>
      <w:r w:rsidR="00DA08C8">
        <w:rPr>
          <w:lang w:eastAsia="zh-CN"/>
        </w:rPr>
        <w:t xml:space="preserve"> </w:t>
      </w:r>
      <w:r w:rsidR="00B35170" w:rsidRPr="00B35170">
        <w:rPr>
          <w:lang w:eastAsia="zh-CN"/>
        </w:rPr>
        <w:t>Rel</w:t>
      </w:r>
      <w:proofErr w:type="gramEnd"/>
      <w:r w:rsidR="00B35170" w:rsidRPr="00B35170">
        <w:rPr>
          <w:lang w:eastAsia="zh-CN"/>
        </w:rPr>
        <w:t>-17/18 reporting</w:t>
      </w:r>
      <w:r w:rsidR="00160F55">
        <w:rPr>
          <w:lang w:eastAsia="zh-CN"/>
        </w:rPr>
        <w:t>;</w:t>
      </w:r>
    </w:p>
    <w:p w14:paraId="4EB89493" w14:textId="2F7C7D38" w:rsidR="00160F55" w:rsidRDefault="00160F55" w:rsidP="00DA08C8">
      <w:pPr>
        <w:pStyle w:val="af6"/>
        <w:numPr>
          <w:ilvl w:val="0"/>
          <w:numId w:val="33"/>
        </w:numPr>
        <w:overflowPunct/>
        <w:autoSpaceDE/>
        <w:autoSpaceDN/>
        <w:adjustRightInd/>
        <w:spacing w:after="120"/>
        <w:ind w:firstLineChars="0"/>
        <w:jc w:val="both"/>
        <w:textAlignment w:val="auto"/>
        <w:rPr>
          <w:rFonts w:eastAsia="宋体"/>
          <w:lang w:eastAsia="zh-CN"/>
        </w:rPr>
      </w:pPr>
      <w:r>
        <w:rPr>
          <w:rFonts w:eastAsia="宋体" w:hint="eastAsia"/>
          <w:lang w:eastAsia="zh-CN"/>
        </w:rPr>
        <w:t>N</w:t>
      </w:r>
      <w:r>
        <w:rPr>
          <w:rFonts w:eastAsia="宋体"/>
          <w:lang w:eastAsia="zh-CN"/>
        </w:rPr>
        <w:t>W request</w:t>
      </w:r>
      <w:r w:rsidR="00A55E8E">
        <w:rPr>
          <w:rFonts w:eastAsia="宋体"/>
          <w:lang w:eastAsia="zh-CN"/>
        </w:rPr>
        <w:t>s</w:t>
      </w:r>
      <w:r>
        <w:rPr>
          <w:rFonts w:eastAsia="宋体"/>
          <w:lang w:eastAsia="zh-CN"/>
        </w:rPr>
        <w:t xml:space="preserve"> </w:t>
      </w:r>
      <w:r w:rsidR="00482CED">
        <w:rPr>
          <w:rFonts w:eastAsia="宋体"/>
          <w:lang w:eastAsia="zh-CN"/>
        </w:rPr>
        <w:t xml:space="preserve">only </w:t>
      </w:r>
      <w:r>
        <w:rPr>
          <w:rFonts w:eastAsia="宋体"/>
          <w:lang w:eastAsia="zh-CN"/>
        </w:rPr>
        <w:t>Rel-16 reporting</w:t>
      </w:r>
      <w:r w:rsidR="00465BDC">
        <w:rPr>
          <w:rFonts w:eastAsia="宋体"/>
          <w:lang w:eastAsia="zh-CN"/>
        </w:rPr>
        <w:t xml:space="preserve"> </w:t>
      </w:r>
      <w:r w:rsidR="00B74831">
        <w:rPr>
          <w:rFonts w:eastAsia="宋体"/>
          <w:lang w:eastAsia="zh-CN"/>
        </w:rPr>
        <w:t xml:space="preserve">and </w:t>
      </w:r>
      <w:r w:rsidR="00C0766A">
        <w:rPr>
          <w:rFonts w:eastAsia="宋体"/>
          <w:lang w:eastAsia="zh-CN"/>
        </w:rPr>
        <w:t>UE reports “no gap”</w:t>
      </w:r>
      <w:r>
        <w:rPr>
          <w:rFonts w:eastAsia="宋体"/>
          <w:lang w:eastAsia="zh-CN"/>
        </w:rPr>
        <w:t>.</w:t>
      </w:r>
    </w:p>
    <w:p w14:paraId="467A06FA" w14:textId="526A7E5C" w:rsidR="00AE6336" w:rsidRPr="00DA08C8" w:rsidRDefault="00AE6336" w:rsidP="00DA08C8">
      <w:pPr>
        <w:pStyle w:val="af6"/>
        <w:numPr>
          <w:ilvl w:val="0"/>
          <w:numId w:val="33"/>
        </w:numPr>
        <w:overflowPunct/>
        <w:autoSpaceDE/>
        <w:autoSpaceDN/>
        <w:adjustRightInd/>
        <w:spacing w:after="120"/>
        <w:ind w:firstLineChars="0"/>
        <w:jc w:val="both"/>
        <w:textAlignment w:val="auto"/>
        <w:rPr>
          <w:rFonts w:eastAsia="宋体"/>
          <w:lang w:eastAsia="zh-CN"/>
        </w:rPr>
      </w:pPr>
      <w:r>
        <w:rPr>
          <w:rFonts w:hint="eastAsia"/>
          <w:lang w:eastAsia="zh-CN"/>
        </w:rPr>
        <w:t>Either</w:t>
      </w:r>
      <w:r>
        <w:rPr>
          <w:lang w:eastAsia="zh-CN"/>
        </w:rPr>
        <w:t xml:space="preserve"> UE or NW is </w:t>
      </w:r>
      <w:r>
        <w:rPr>
          <w:rFonts w:hint="eastAsia"/>
          <w:lang w:eastAsia="zh-CN"/>
        </w:rPr>
        <w:t>R</w:t>
      </w:r>
      <w:r>
        <w:rPr>
          <w:lang w:eastAsia="zh-CN"/>
        </w:rPr>
        <w:t>el-16</w:t>
      </w:r>
    </w:p>
    <w:p w14:paraId="0C88B98F" w14:textId="77777777" w:rsidR="006E532F" w:rsidRDefault="006E532F" w:rsidP="00021E4A">
      <w:pPr>
        <w:overflowPunct/>
        <w:autoSpaceDE/>
        <w:autoSpaceDN/>
        <w:adjustRightInd/>
        <w:spacing w:after="120"/>
        <w:jc w:val="both"/>
        <w:textAlignment w:val="auto"/>
        <w:rPr>
          <w:lang w:eastAsia="zh-CN"/>
        </w:rPr>
      </w:pPr>
    </w:p>
    <w:p w14:paraId="6796FBFE" w14:textId="64404FD5" w:rsidR="000D0428" w:rsidRDefault="00AC1226" w:rsidP="00021E4A">
      <w:pPr>
        <w:overflowPunct/>
        <w:autoSpaceDE/>
        <w:autoSpaceDN/>
        <w:adjustRightInd/>
        <w:spacing w:after="120"/>
        <w:jc w:val="both"/>
        <w:textAlignment w:val="auto"/>
        <w:rPr>
          <w:lang w:eastAsia="zh-CN"/>
        </w:rPr>
      </w:pPr>
      <w:r>
        <w:rPr>
          <w:lang w:eastAsia="zh-CN"/>
        </w:rPr>
        <w:t xml:space="preserve">We have to accept </w:t>
      </w:r>
      <w:r w:rsidR="00EC59FB">
        <w:rPr>
          <w:lang w:eastAsia="zh-CN"/>
        </w:rPr>
        <w:t xml:space="preserve">the </w:t>
      </w:r>
      <w:r>
        <w:rPr>
          <w:lang w:eastAsia="zh-CN"/>
        </w:rPr>
        <w:t xml:space="preserve">ambiguity issue if </w:t>
      </w:r>
      <w:r w:rsidR="00426FC1">
        <w:rPr>
          <w:lang w:eastAsia="zh-CN"/>
        </w:rPr>
        <w:t>e</w:t>
      </w:r>
      <w:r w:rsidRPr="00AC1226">
        <w:rPr>
          <w:lang w:eastAsia="zh-CN"/>
        </w:rPr>
        <w:t>ither UE or NW is Rel-16</w:t>
      </w:r>
      <w:r>
        <w:rPr>
          <w:lang w:eastAsia="zh-CN"/>
        </w:rPr>
        <w:t>.</w:t>
      </w:r>
      <w:r w:rsidR="00D304C9">
        <w:rPr>
          <w:lang w:eastAsia="zh-CN"/>
        </w:rPr>
        <w:t xml:space="preserve"> In other cases, </w:t>
      </w:r>
      <w:r w:rsidR="00301A2E">
        <w:rPr>
          <w:lang w:eastAsia="zh-CN"/>
        </w:rPr>
        <w:t>there is no ambiguity issue if NW requests UE to reporting</w:t>
      </w:r>
      <w:r w:rsidR="00367A27">
        <w:rPr>
          <w:lang w:eastAsia="zh-CN"/>
        </w:rPr>
        <w:t xml:space="preserve"> Rel-17/18</w:t>
      </w:r>
      <w:r w:rsidR="00F35EF6">
        <w:rPr>
          <w:lang w:eastAsia="zh-CN"/>
        </w:rPr>
        <w:t xml:space="preserve"> gap indications</w:t>
      </w:r>
      <w:r w:rsidR="00301A2E">
        <w:rPr>
          <w:lang w:eastAsia="zh-CN"/>
        </w:rPr>
        <w:t xml:space="preserve">. </w:t>
      </w:r>
      <w:r w:rsidR="003D6FA5">
        <w:rPr>
          <w:lang w:eastAsia="zh-CN"/>
        </w:rPr>
        <w:t xml:space="preserve">i.e. </w:t>
      </w:r>
      <w:r w:rsidR="008416BF">
        <w:rPr>
          <w:lang w:eastAsia="zh-CN"/>
        </w:rPr>
        <w:t xml:space="preserve">Up to the Network to </w:t>
      </w:r>
      <w:r w:rsidR="00074026">
        <w:rPr>
          <w:lang w:eastAsia="zh-CN"/>
        </w:rPr>
        <w:t>resolve the ambiguity issue</w:t>
      </w:r>
      <w:r w:rsidR="008416BF">
        <w:rPr>
          <w:lang w:eastAsia="zh-CN"/>
        </w:rPr>
        <w:t>.</w:t>
      </w:r>
    </w:p>
    <w:p w14:paraId="76749895" w14:textId="1BD3B82E" w:rsidR="00E14597" w:rsidRDefault="00E14597" w:rsidP="00021E4A">
      <w:pPr>
        <w:overflowPunct/>
        <w:autoSpaceDE/>
        <w:autoSpaceDN/>
        <w:adjustRightInd/>
        <w:spacing w:after="120"/>
        <w:jc w:val="both"/>
        <w:textAlignment w:val="auto"/>
        <w:rPr>
          <w:lang w:eastAsia="zh-CN"/>
        </w:rPr>
      </w:pPr>
      <w:r>
        <w:rPr>
          <w:lang w:eastAsia="zh-CN"/>
        </w:rPr>
        <w:t xml:space="preserve">Therefore, </w:t>
      </w:r>
      <w:r w:rsidR="00866D2F">
        <w:rPr>
          <w:lang w:eastAsia="zh-CN"/>
        </w:rPr>
        <w:t xml:space="preserve">back to the FFS, </w:t>
      </w:r>
      <w:r>
        <w:rPr>
          <w:lang w:eastAsia="zh-CN"/>
        </w:rPr>
        <w:t xml:space="preserve">we don’t think </w:t>
      </w:r>
      <w:r w:rsidR="00D46CC3">
        <w:rPr>
          <w:lang w:eastAsia="zh-CN"/>
        </w:rPr>
        <w:t xml:space="preserve">it’s </w:t>
      </w:r>
      <w:r w:rsidR="00D46CC3" w:rsidRPr="00D46CC3">
        <w:rPr>
          <w:lang w:eastAsia="zh-CN"/>
        </w:rPr>
        <w:t>need</w:t>
      </w:r>
      <w:r w:rsidR="00D46CC3">
        <w:rPr>
          <w:lang w:eastAsia="zh-CN"/>
        </w:rPr>
        <w:t>ed</w:t>
      </w:r>
      <w:r w:rsidR="00D46CC3" w:rsidRPr="00D46CC3">
        <w:rPr>
          <w:lang w:eastAsia="zh-CN"/>
        </w:rPr>
        <w:t xml:space="preserve"> to specify </w:t>
      </w:r>
      <w:r w:rsidR="009563CD">
        <w:rPr>
          <w:lang w:eastAsia="zh-CN"/>
        </w:rPr>
        <w:t>anything</w:t>
      </w:r>
      <w:r w:rsidR="00D46CC3" w:rsidRPr="00D46CC3">
        <w:rPr>
          <w:lang w:eastAsia="zh-CN"/>
        </w:rPr>
        <w:t xml:space="preserve"> regarding what is expected if the UE doesn’t report this Rel-18 capability</w:t>
      </w:r>
      <w:r w:rsidR="008239B4">
        <w:rPr>
          <w:lang w:eastAsia="zh-CN"/>
        </w:rPr>
        <w:t xml:space="preserve">. </w:t>
      </w:r>
      <w:r w:rsidR="00351F72">
        <w:rPr>
          <w:lang w:eastAsia="zh-CN"/>
        </w:rPr>
        <w:t>It’s up to network implementation.</w:t>
      </w:r>
    </w:p>
    <w:p w14:paraId="1A30F676" w14:textId="77777777" w:rsidR="008C584E" w:rsidRPr="00734D23" w:rsidRDefault="008C584E" w:rsidP="00021E4A">
      <w:pPr>
        <w:overflowPunct/>
        <w:autoSpaceDE/>
        <w:autoSpaceDN/>
        <w:adjustRightInd/>
        <w:spacing w:after="120"/>
        <w:jc w:val="both"/>
        <w:textAlignment w:val="auto"/>
        <w:rPr>
          <w:rFonts w:eastAsia="宋体"/>
          <w:lang w:eastAsia="zh-CN"/>
        </w:rPr>
      </w:pPr>
    </w:p>
    <w:p w14:paraId="5119729E" w14:textId="12A8A1DA" w:rsidR="00A83714" w:rsidRPr="006B6140" w:rsidRDefault="002439B1" w:rsidP="00021E4A">
      <w:pPr>
        <w:overflowPunct/>
        <w:autoSpaceDE/>
        <w:autoSpaceDN/>
        <w:adjustRightInd/>
        <w:spacing w:after="120"/>
        <w:jc w:val="both"/>
        <w:textAlignment w:val="auto"/>
        <w:rPr>
          <w:rFonts w:eastAsia="宋体"/>
          <w:lang w:eastAsia="zh-CN"/>
        </w:rPr>
      </w:pPr>
      <w:r w:rsidRPr="006B6140">
        <w:rPr>
          <w:rFonts w:eastAsia="宋体" w:hint="eastAsia"/>
          <w:lang w:eastAsia="zh-CN"/>
        </w:rPr>
        <w:t>H</w:t>
      </w:r>
      <w:r w:rsidRPr="006B6140">
        <w:rPr>
          <w:rFonts w:eastAsia="宋体"/>
          <w:lang w:eastAsia="zh-CN"/>
        </w:rPr>
        <w:t>ence, we propose that:</w:t>
      </w:r>
    </w:p>
    <w:p w14:paraId="5FA8BEE0" w14:textId="5D5B4FC5" w:rsidR="00037D9D" w:rsidRPr="00BC6F21" w:rsidRDefault="001012BF" w:rsidP="00BC6F21">
      <w:pPr>
        <w:numPr>
          <w:ilvl w:val="0"/>
          <w:numId w:val="25"/>
        </w:numPr>
        <w:suppressAutoHyphens/>
        <w:autoSpaceDN/>
        <w:adjustRightInd/>
        <w:spacing w:after="180"/>
        <w:jc w:val="both"/>
        <w:rPr>
          <w:b/>
        </w:rPr>
      </w:pPr>
      <w:r>
        <w:rPr>
          <w:b/>
        </w:rPr>
        <w:t>No need</w:t>
      </w:r>
      <w:r w:rsidR="007065FD" w:rsidRPr="007065FD">
        <w:rPr>
          <w:b/>
        </w:rPr>
        <w:t xml:space="preserve"> to specify anything regarding what is expected if the UE doesn’t report th</w:t>
      </w:r>
      <w:r w:rsidR="00392244">
        <w:rPr>
          <w:b/>
        </w:rPr>
        <w:t>e</w:t>
      </w:r>
      <w:r w:rsidR="007065FD" w:rsidRPr="007065FD">
        <w:rPr>
          <w:b/>
        </w:rPr>
        <w:t xml:space="preserve"> Rel-18 capability.</w:t>
      </w:r>
    </w:p>
    <w:p w14:paraId="73F259A1" w14:textId="77777777" w:rsidR="009A51EB" w:rsidRDefault="009A51EB" w:rsidP="009A51EB">
      <w:pPr>
        <w:pStyle w:val="1"/>
        <w:numPr>
          <w:ilvl w:val="0"/>
          <w:numId w:val="9"/>
        </w:numPr>
        <w:tabs>
          <w:tab w:val="left" w:pos="425"/>
        </w:tabs>
        <w:jc w:val="both"/>
        <w:rPr>
          <w:b/>
          <w:bCs/>
        </w:rPr>
      </w:pPr>
      <w:r>
        <w:rPr>
          <w:b/>
          <w:bCs/>
        </w:rPr>
        <w:t>Conclusion</w:t>
      </w:r>
    </w:p>
    <w:p w14:paraId="75B03841" w14:textId="190D7677" w:rsidR="00387624" w:rsidRPr="00387624" w:rsidRDefault="00387624" w:rsidP="00387624">
      <w:pPr>
        <w:overflowPunct/>
        <w:autoSpaceDE/>
        <w:autoSpaceDN/>
        <w:adjustRightInd/>
        <w:spacing w:after="120"/>
        <w:jc w:val="both"/>
        <w:textAlignment w:val="auto"/>
        <w:rPr>
          <w:rFonts w:eastAsia="宋体"/>
          <w:szCs w:val="24"/>
          <w:lang w:val="en-US" w:eastAsia="zh-CN"/>
        </w:rPr>
      </w:pPr>
      <w:r w:rsidRPr="00387624">
        <w:rPr>
          <w:rFonts w:eastAsia="宋体"/>
          <w:szCs w:val="24"/>
          <w:lang w:val="en-US" w:eastAsia="zh-CN"/>
        </w:rPr>
        <w:t xml:space="preserve">Based on the discussion, we have the following </w:t>
      </w:r>
      <w:r w:rsidR="00661BBC">
        <w:rPr>
          <w:rFonts w:eastAsia="宋体"/>
          <w:szCs w:val="24"/>
          <w:lang w:val="en-US" w:eastAsia="zh-CN"/>
        </w:rPr>
        <w:t xml:space="preserve">observations and </w:t>
      </w:r>
      <w:r w:rsidRPr="00387624">
        <w:rPr>
          <w:rFonts w:eastAsia="宋体"/>
          <w:szCs w:val="24"/>
          <w:lang w:val="en-US" w:eastAsia="zh-CN"/>
        </w:rPr>
        <w:t>proposal</w:t>
      </w:r>
      <w:r w:rsidR="00055654">
        <w:rPr>
          <w:rFonts w:eastAsia="宋体"/>
          <w:szCs w:val="24"/>
          <w:lang w:val="en-US" w:eastAsia="zh-CN"/>
        </w:rPr>
        <w:t>s</w:t>
      </w:r>
      <w:r w:rsidRPr="00387624">
        <w:rPr>
          <w:rFonts w:eastAsia="宋体"/>
          <w:szCs w:val="24"/>
          <w:lang w:val="en-US" w:eastAsia="zh-CN"/>
        </w:rPr>
        <w:t>:</w:t>
      </w:r>
    </w:p>
    <w:p w14:paraId="4259C321" w14:textId="0A21C480" w:rsidR="00484404" w:rsidRPr="00273C54" w:rsidRDefault="002F077B" w:rsidP="00273C54">
      <w:pPr>
        <w:overflowPunct/>
        <w:autoSpaceDE/>
        <w:autoSpaceDN/>
        <w:adjustRightInd/>
        <w:spacing w:after="120"/>
        <w:jc w:val="both"/>
        <w:textAlignment w:val="auto"/>
        <w:rPr>
          <w:rFonts w:eastAsia="宋体"/>
          <w:b/>
          <w:szCs w:val="24"/>
          <w:lang w:val="en-US" w:eastAsia="zh-CN"/>
        </w:rPr>
      </w:pPr>
      <w:r w:rsidRPr="00273C54">
        <w:rPr>
          <w:rFonts w:eastAsia="宋体" w:hint="eastAsia"/>
          <w:b/>
          <w:szCs w:val="24"/>
          <w:lang w:val="en-US" w:eastAsia="zh-CN"/>
        </w:rPr>
        <w:t>O</w:t>
      </w:r>
      <w:r w:rsidRPr="00273C54">
        <w:rPr>
          <w:rFonts w:eastAsia="宋体"/>
          <w:b/>
          <w:szCs w:val="24"/>
          <w:lang w:val="en-US" w:eastAsia="zh-CN"/>
        </w:rPr>
        <w:t xml:space="preserve">bservation </w:t>
      </w:r>
      <w:r w:rsidR="00D97FAF" w:rsidRPr="00273C54">
        <w:rPr>
          <w:rFonts w:eastAsia="宋体"/>
          <w:b/>
          <w:szCs w:val="24"/>
          <w:lang w:val="en-US" w:eastAsia="zh-CN"/>
        </w:rPr>
        <w:t>1</w:t>
      </w:r>
      <w:r w:rsidRPr="00273C54">
        <w:rPr>
          <w:rFonts w:eastAsia="宋体"/>
          <w:b/>
          <w:szCs w:val="24"/>
          <w:lang w:val="en-US" w:eastAsia="zh-CN"/>
        </w:rPr>
        <w:t xml:space="preserve">: Interrupt </w:t>
      </w:r>
      <w:proofErr w:type="spellStart"/>
      <w:r w:rsidRPr="00273C54">
        <w:rPr>
          <w:rFonts w:eastAsia="宋体"/>
          <w:b/>
          <w:szCs w:val="24"/>
          <w:lang w:val="en-US" w:eastAsia="zh-CN"/>
        </w:rPr>
        <w:t>behaviour</w:t>
      </w:r>
      <w:proofErr w:type="spellEnd"/>
      <w:r w:rsidRPr="00273C54">
        <w:rPr>
          <w:rFonts w:eastAsia="宋体"/>
          <w:b/>
          <w:szCs w:val="24"/>
          <w:lang w:val="en-US" w:eastAsia="zh-CN"/>
        </w:rPr>
        <w:t xml:space="preserve"> is clear if NW request</w:t>
      </w:r>
      <w:r w:rsidR="004E740E">
        <w:rPr>
          <w:rFonts w:eastAsia="宋体"/>
          <w:b/>
          <w:szCs w:val="24"/>
          <w:lang w:val="en-US" w:eastAsia="zh-CN"/>
        </w:rPr>
        <w:t>s</w:t>
      </w:r>
      <w:r w:rsidRPr="00273C54">
        <w:rPr>
          <w:rFonts w:eastAsia="宋体"/>
          <w:b/>
          <w:szCs w:val="24"/>
          <w:lang w:val="en-US" w:eastAsia="zh-CN"/>
        </w:rPr>
        <w:t xml:space="preserve"> </w:t>
      </w:r>
      <w:r w:rsidRPr="00273C54">
        <w:rPr>
          <w:rFonts w:eastAsia="宋体" w:hint="eastAsia"/>
          <w:b/>
          <w:szCs w:val="24"/>
          <w:lang w:val="en-US" w:eastAsia="zh-CN"/>
        </w:rPr>
        <w:t>Re</w:t>
      </w:r>
      <w:r w:rsidRPr="00273C54">
        <w:rPr>
          <w:rFonts w:eastAsia="宋体"/>
          <w:b/>
          <w:szCs w:val="24"/>
          <w:lang w:val="en-US" w:eastAsia="zh-CN"/>
        </w:rPr>
        <w:t xml:space="preserve">l-17/18 reporting </w:t>
      </w:r>
    </w:p>
    <w:p w14:paraId="6855DDC4" w14:textId="0D9AAB88" w:rsidR="00BE3D09" w:rsidRDefault="00BE3D09" w:rsidP="00BD6CE4">
      <w:pPr>
        <w:overflowPunct/>
        <w:autoSpaceDE/>
        <w:autoSpaceDN/>
        <w:adjustRightInd/>
        <w:spacing w:after="120"/>
        <w:jc w:val="both"/>
        <w:textAlignment w:val="auto"/>
        <w:rPr>
          <w:rFonts w:eastAsia="宋体"/>
          <w:b/>
          <w:szCs w:val="24"/>
          <w:lang w:val="en-US" w:eastAsia="zh-CN"/>
        </w:rPr>
      </w:pPr>
      <w:r w:rsidRPr="00BE3D09">
        <w:rPr>
          <w:rFonts w:eastAsia="宋体"/>
          <w:b/>
          <w:szCs w:val="24"/>
          <w:lang w:val="en-US" w:eastAsia="zh-CN"/>
        </w:rPr>
        <w:t>Proposal 1:</w:t>
      </w:r>
      <w:r w:rsidR="00273C54">
        <w:rPr>
          <w:rFonts w:eastAsia="宋体"/>
          <w:b/>
          <w:szCs w:val="24"/>
          <w:lang w:val="en-US" w:eastAsia="zh-CN"/>
        </w:rPr>
        <w:t xml:space="preserve"> </w:t>
      </w:r>
      <w:r w:rsidR="001012BF">
        <w:rPr>
          <w:b/>
        </w:rPr>
        <w:t>No need</w:t>
      </w:r>
      <w:r w:rsidRPr="00BE3D09">
        <w:rPr>
          <w:rFonts w:eastAsia="宋体"/>
          <w:b/>
          <w:szCs w:val="24"/>
          <w:lang w:val="en-US" w:eastAsia="zh-CN"/>
        </w:rPr>
        <w:t xml:space="preserve"> to specify anything regarding what is expected if the UE doesn’t report th</w:t>
      </w:r>
      <w:r w:rsidR="00BF5EDF">
        <w:rPr>
          <w:rFonts w:eastAsia="宋体"/>
          <w:b/>
          <w:szCs w:val="24"/>
          <w:lang w:val="en-US" w:eastAsia="zh-CN"/>
        </w:rPr>
        <w:t>e</w:t>
      </w:r>
      <w:r w:rsidRPr="00BE3D09">
        <w:rPr>
          <w:rFonts w:eastAsia="宋体"/>
          <w:b/>
          <w:szCs w:val="24"/>
          <w:lang w:val="en-US" w:eastAsia="zh-CN"/>
        </w:rPr>
        <w:t xml:space="preserve"> Rel-18 capability.</w:t>
      </w:r>
    </w:p>
    <w:p w14:paraId="17F7B31B" w14:textId="77777777" w:rsidR="002E3470" w:rsidRDefault="002E3470" w:rsidP="002E3470">
      <w:pPr>
        <w:pStyle w:val="1"/>
        <w:numPr>
          <w:ilvl w:val="0"/>
          <w:numId w:val="9"/>
        </w:numPr>
        <w:tabs>
          <w:tab w:val="left" w:pos="425"/>
        </w:tabs>
        <w:jc w:val="both"/>
        <w:rPr>
          <w:b/>
          <w:bCs/>
        </w:rPr>
      </w:pPr>
      <w:r>
        <w:rPr>
          <w:b/>
          <w:bCs/>
        </w:rPr>
        <w:t>References</w:t>
      </w:r>
    </w:p>
    <w:p w14:paraId="421C10D8" w14:textId="77777777" w:rsidR="005A132C" w:rsidRDefault="00410475" w:rsidP="0051714D">
      <w:pPr>
        <w:numPr>
          <w:ilvl w:val="0"/>
          <w:numId w:val="24"/>
        </w:numPr>
        <w:overflowPunct/>
        <w:autoSpaceDE/>
        <w:autoSpaceDN/>
        <w:adjustRightInd/>
        <w:textAlignment w:val="auto"/>
        <w:rPr>
          <w:lang w:eastAsia="zh-CN"/>
        </w:rPr>
      </w:pPr>
      <w:r>
        <w:t>R2-2309459</w:t>
      </w:r>
      <w:r>
        <w:tab/>
        <w:t>(R4-2314457</w:t>
      </w:r>
      <w:r>
        <w:rPr>
          <w:rFonts w:hint="eastAsia"/>
          <w:lang w:eastAsia="zh-CN"/>
        </w:rPr>
        <w:t>)</w:t>
      </w:r>
      <w:r>
        <w:t xml:space="preserve"> Reply LS on measurements without gaps</w:t>
      </w:r>
    </w:p>
    <w:p w14:paraId="603A2BC6" w14:textId="27024FDC" w:rsidR="00410475" w:rsidRPr="00790DF2" w:rsidRDefault="005A132C" w:rsidP="0051714D">
      <w:pPr>
        <w:numPr>
          <w:ilvl w:val="0"/>
          <w:numId w:val="24"/>
        </w:numPr>
        <w:overflowPunct/>
        <w:autoSpaceDE/>
        <w:autoSpaceDN/>
        <w:adjustRightInd/>
        <w:textAlignment w:val="auto"/>
        <w:rPr>
          <w:lang w:eastAsia="zh-CN"/>
        </w:rPr>
      </w:pPr>
      <w:r w:rsidRPr="00971E8F">
        <w:rPr>
          <w:lang w:val="en-US"/>
        </w:rPr>
        <w:t>R2-2310668</w:t>
      </w:r>
      <w:r w:rsidRPr="000D1739">
        <w:rPr>
          <w:lang w:val="en-US"/>
        </w:rPr>
        <w:tab/>
        <w:t xml:space="preserve">Clarification on the meaning of </w:t>
      </w:r>
      <w:proofErr w:type="spellStart"/>
      <w:r w:rsidRPr="000D1739">
        <w:rPr>
          <w:lang w:val="en-US"/>
        </w:rPr>
        <w:t>nogap-noncsg</w:t>
      </w:r>
      <w:proofErr w:type="spellEnd"/>
      <w:r w:rsidR="00331C62">
        <w:rPr>
          <w:lang w:val="en-US"/>
        </w:rPr>
        <w:t>,</w:t>
      </w:r>
      <w:r w:rsidR="00E33D18">
        <w:rPr>
          <w:lang w:val="en-US"/>
        </w:rPr>
        <w:t xml:space="preserve"> </w:t>
      </w:r>
      <w:r w:rsidRPr="000D1739">
        <w:rPr>
          <w:lang w:val="en-US"/>
        </w:rPr>
        <w:t xml:space="preserve">ZTE Corporation, Nokia, </w:t>
      </w:r>
      <w:proofErr w:type="spellStart"/>
      <w:r w:rsidRPr="000D1739">
        <w:rPr>
          <w:lang w:val="en-US"/>
        </w:rPr>
        <w:t>Sanechips</w:t>
      </w:r>
      <w:proofErr w:type="spellEnd"/>
      <w:r w:rsidR="00410475" w:rsidRPr="0051714D">
        <w:rPr>
          <w:rFonts w:eastAsia="等线"/>
          <w:lang w:eastAsia="zh-CN"/>
        </w:rPr>
        <w:t xml:space="preserve"> </w:t>
      </w:r>
    </w:p>
    <w:p w14:paraId="1EBE643F" w14:textId="2DCCEA26" w:rsidR="00790DF2" w:rsidRPr="00410475" w:rsidRDefault="00866149" w:rsidP="0051714D">
      <w:pPr>
        <w:numPr>
          <w:ilvl w:val="0"/>
          <w:numId w:val="24"/>
        </w:numPr>
        <w:overflowPunct/>
        <w:autoSpaceDE/>
        <w:autoSpaceDN/>
        <w:adjustRightInd/>
        <w:textAlignment w:val="auto"/>
        <w:rPr>
          <w:lang w:eastAsia="zh-CN"/>
        </w:rPr>
      </w:pPr>
      <w:r w:rsidRPr="00866149">
        <w:rPr>
          <w:lang w:eastAsia="zh-CN"/>
        </w:rPr>
        <w:t>R2-2310397</w:t>
      </w:r>
      <w:r w:rsidRPr="00866149">
        <w:rPr>
          <w:lang w:eastAsia="zh-CN"/>
        </w:rPr>
        <w:tab/>
        <w:t>Running CR for further measurement gap enhancements</w:t>
      </w:r>
    </w:p>
    <w:p w14:paraId="0C71EB47" w14:textId="712B67AE" w:rsidR="00EC2A15" w:rsidRPr="00765DFF" w:rsidRDefault="00EC2A15" w:rsidP="0014533E">
      <w:pPr>
        <w:overflowPunct/>
        <w:autoSpaceDE/>
        <w:autoSpaceDN/>
        <w:adjustRightInd/>
        <w:textAlignment w:val="auto"/>
        <w:rPr>
          <w:lang w:eastAsia="zh-CN"/>
        </w:rPr>
      </w:pPr>
    </w:p>
    <w:sectPr w:rsidR="00EC2A15" w:rsidRPr="00765DF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E1655" w14:textId="77777777" w:rsidR="001431E3" w:rsidRDefault="001431E3">
      <w:r>
        <w:separator/>
      </w:r>
    </w:p>
  </w:endnote>
  <w:endnote w:type="continuationSeparator" w:id="0">
    <w:p w14:paraId="75C119F9" w14:textId="77777777" w:rsidR="001431E3" w:rsidRDefault="00143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8CAF0" w14:textId="77777777" w:rsidR="001431E3" w:rsidRDefault="001431E3">
      <w:r>
        <w:separator/>
      </w:r>
    </w:p>
  </w:footnote>
  <w:footnote w:type="continuationSeparator" w:id="0">
    <w:p w14:paraId="38D2E18A" w14:textId="77777777" w:rsidR="001431E3" w:rsidRDefault="00143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E634CB"/>
    <w:multiLevelType w:val="singleLevel"/>
    <w:tmpl w:val="E7E634C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EB673C"/>
    <w:multiLevelType w:val="hybridMultilevel"/>
    <w:tmpl w:val="A4FCD7CA"/>
    <w:lvl w:ilvl="0" w:tplc="75E8E5CE">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770A5"/>
    <w:multiLevelType w:val="hybridMultilevel"/>
    <w:tmpl w:val="8AA421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C789E"/>
    <w:multiLevelType w:val="hybridMultilevel"/>
    <w:tmpl w:val="1CD2EB1C"/>
    <w:lvl w:ilvl="0" w:tplc="B38EF18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131ADC"/>
    <w:multiLevelType w:val="hybridMultilevel"/>
    <w:tmpl w:val="4724BDB6"/>
    <w:lvl w:ilvl="0" w:tplc="81783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477265"/>
    <w:multiLevelType w:val="hybridMultilevel"/>
    <w:tmpl w:val="A02ADFFA"/>
    <w:lvl w:ilvl="0" w:tplc="33CEB588">
      <w:start w:val="1"/>
      <w:numFmt w:val="bullet"/>
      <w:lvlText w:val="-"/>
      <w:lvlJc w:val="left"/>
      <w:pPr>
        <w:ind w:left="420" w:hanging="420"/>
      </w:pPr>
      <w:rPr>
        <w:rFonts w:ascii="Calibri" w:eastAsia="宋体" w:hAnsi="Calibri" w:cs="Calibri"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AB27C2"/>
    <w:multiLevelType w:val="hybridMultilevel"/>
    <w:tmpl w:val="024EC6BE"/>
    <w:lvl w:ilvl="0" w:tplc="5C6C2CFC">
      <w:numFmt w:val="bullet"/>
      <w:lvlText w:val="-"/>
      <w:lvlJc w:val="left"/>
      <w:pPr>
        <w:ind w:left="2962" w:hanging="420"/>
      </w:pPr>
      <w:rPr>
        <w:rFonts w:ascii="Times New Roman" w:eastAsia="Times New Roman" w:hAnsi="Times New Roman" w:cs="Times New Roman" w:hint="default"/>
      </w:rPr>
    </w:lvl>
    <w:lvl w:ilvl="1" w:tplc="04090003" w:tentative="1">
      <w:start w:val="1"/>
      <w:numFmt w:val="bullet"/>
      <w:lvlText w:val=""/>
      <w:lvlJc w:val="left"/>
      <w:pPr>
        <w:ind w:left="3382" w:hanging="420"/>
      </w:pPr>
      <w:rPr>
        <w:rFonts w:ascii="Wingdings" w:hAnsi="Wingdings" w:hint="default"/>
      </w:rPr>
    </w:lvl>
    <w:lvl w:ilvl="2" w:tplc="04090005" w:tentative="1">
      <w:start w:val="1"/>
      <w:numFmt w:val="bullet"/>
      <w:lvlText w:val=""/>
      <w:lvlJc w:val="left"/>
      <w:pPr>
        <w:ind w:left="3802" w:hanging="420"/>
      </w:pPr>
      <w:rPr>
        <w:rFonts w:ascii="Wingdings" w:hAnsi="Wingdings" w:hint="default"/>
      </w:rPr>
    </w:lvl>
    <w:lvl w:ilvl="3" w:tplc="04090001" w:tentative="1">
      <w:start w:val="1"/>
      <w:numFmt w:val="bullet"/>
      <w:lvlText w:val=""/>
      <w:lvlJc w:val="left"/>
      <w:pPr>
        <w:ind w:left="4222" w:hanging="420"/>
      </w:pPr>
      <w:rPr>
        <w:rFonts w:ascii="Wingdings" w:hAnsi="Wingdings" w:hint="default"/>
      </w:rPr>
    </w:lvl>
    <w:lvl w:ilvl="4" w:tplc="04090003" w:tentative="1">
      <w:start w:val="1"/>
      <w:numFmt w:val="bullet"/>
      <w:lvlText w:val=""/>
      <w:lvlJc w:val="left"/>
      <w:pPr>
        <w:ind w:left="4642" w:hanging="420"/>
      </w:pPr>
      <w:rPr>
        <w:rFonts w:ascii="Wingdings" w:hAnsi="Wingdings" w:hint="default"/>
      </w:rPr>
    </w:lvl>
    <w:lvl w:ilvl="5" w:tplc="04090005" w:tentative="1">
      <w:start w:val="1"/>
      <w:numFmt w:val="bullet"/>
      <w:lvlText w:val=""/>
      <w:lvlJc w:val="left"/>
      <w:pPr>
        <w:ind w:left="5062" w:hanging="420"/>
      </w:pPr>
      <w:rPr>
        <w:rFonts w:ascii="Wingdings" w:hAnsi="Wingdings" w:hint="default"/>
      </w:rPr>
    </w:lvl>
    <w:lvl w:ilvl="6" w:tplc="04090001" w:tentative="1">
      <w:start w:val="1"/>
      <w:numFmt w:val="bullet"/>
      <w:lvlText w:val=""/>
      <w:lvlJc w:val="left"/>
      <w:pPr>
        <w:ind w:left="5482" w:hanging="420"/>
      </w:pPr>
      <w:rPr>
        <w:rFonts w:ascii="Wingdings" w:hAnsi="Wingdings" w:hint="default"/>
      </w:rPr>
    </w:lvl>
    <w:lvl w:ilvl="7" w:tplc="04090003" w:tentative="1">
      <w:start w:val="1"/>
      <w:numFmt w:val="bullet"/>
      <w:lvlText w:val=""/>
      <w:lvlJc w:val="left"/>
      <w:pPr>
        <w:ind w:left="5902" w:hanging="420"/>
      </w:pPr>
      <w:rPr>
        <w:rFonts w:ascii="Wingdings" w:hAnsi="Wingdings" w:hint="default"/>
      </w:rPr>
    </w:lvl>
    <w:lvl w:ilvl="8" w:tplc="04090005" w:tentative="1">
      <w:start w:val="1"/>
      <w:numFmt w:val="bullet"/>
      <w:lvlText w:val=""/>
      <w:lvlJc w:val="left"/>
      <w:pPr>
        <w:ind w:left="6322" w:hanging="420"/>
      </w:pPr>
      <w:rPr>
        <w:rFonts w:ascii="Wingdings" w:hAnsi="Wingdings" w:hint="default"/>
      </w:rPr>
    </w:lvl>
  </w:abstractNum>
  <w:abstractNum w:abstractNumId="11" w15:restartNumberingAfterBreak="0">
    <w:nsid w:val="2AE142B6"/>
    <w:multiLevelType w:val="hybridMultilevel"/>
    <w:tmpl w:val="1B863972"/>
    <w:lvl w:ilvl="0" w:tplc="2F2E6954">
      <w:start w:val="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255561"/>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 w15:restartNumberingAfterBreak="0">
    <w:nsid w:val="31473531"/>
    <w:multiLevelType w:val="hybridMultilevel"/>
    <w:tmpl w:val="CF3E136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77672B"/>
    <w:multiLevelType w:val="hybridMultilevel"/>
    <w:tmpl w:val="793A18A6"/>
    <w:lvl w:ilvl="0" w:tplc="B38EF18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323048"/>
    <w:multiLevelType w:val="hybridMultilevel"/>
    <w:tmpl w:val="97CE3910"/>
    <w:lvl w:ilvl="0" w:tplc="33CEB588">
      <w:start w:val="1"/>
      <w:numFmt w:val="bullet"/>
      <w:lvlText w:val="-"/>
      <w:lvlJc w:val="left"/>
      <w:pPr>
        <w:ind w:left="360" w:hanging="360"/>
      </w:pPr>
      <w:rPr>
        <w:rFonts w:ascii="Calibri" w:eastAsia="宋体" w:hAnsi="Calibri" w:cs="Calibri"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4936EC"/>
    <w:multiLevelType w:val="hybridMultilevel"/>
    <w:tmpl w:val="28440C4A"/>
    <w:lvl w:ilvl="0" w:tplc="04090005">
      <w:start w:val="1"/>
      <w:numFmt w:val="bullet"/>
      <w:lvlText w:val=""/>
      <w:lvlJc w:val="left"/>
      <w:pPr>
        <w:ind w:left="420" w:hanging="420"/>
      </w:pPr>
      <w:rPr>
        <w:rFonts w:ascii="Wingdings" w:hAnsi="Wingdings" w:hint="default"/>
      </w:rPr>
    </w:lvl>
    <w:lvl w:ilvl="1" w:tplc="B38EF184">
      <w:start w:val="1"/>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1694141"/>
    <w:multiLevelType w:val="hybridMultilevel"/>
    <w:tmpl w:val="EC1A293E"/>
    <w:lvl w:ilvl="0" w:tplc="B38EF184">
      <w:start w:val="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556152"/>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3" w15:restartNumberingAfterBreak="0">
    <w:nsid w:val="69CE5C4B"/>
    <w:multiLevelType w:val="hybridMultilevel"/>
    <w:tmpl w:val="031452F8"/>
    <w:lvl w:ilvl="0" w:tplc="04090005">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2542"/>
        </w:tabs>
        <w:ind w:left="254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26" w15:restartNumberingAfterBreak="0">
    <w:nsid w:val="735147EB"/>
    <w:multiLevelType w:val="multilevel"/>
    <w:tmpl w:val="735147E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3EB44AA"/>
    <w:multiLevelType w:val="hybridMultilevel"/>
    <w:tmpl w:val="B4500BAC"/>
    <w:lvl w:ilvl="0" w:tplc="342CE9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AB2AD7"/>
    <w:multiLevelType w:val="hybridMultilevel"/>
    <w:tmpl w:val="87BA5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F5B258B"/>
    <w:multiLevelType w:val="hybridMultilevel"/>
    <w:tmpl w:val="1F3C9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7"/>
  </w:num>
  <w:num w:numId="4">
    <w:abstractNumId w:val="7"/>
  </w:num>
  <w:num w:numId="5">
    <w:abstractNumId w:val="5"/>
  </w:num>
  <w:num w:numId="6">
    <w:abstractNumId w:val="6"/>
  </w:num>
  <w:num w:numId="7">
    <w:abstractNumId w:val="4"/>
  </w:num>
  <w:num w:numId="8">
    <w:abstractNumId w:val="19"/>
  </w:num>
  <w:num w:numId="9">
    <w:abstractNumId w:val="24"/>
  </w:num>
  <w:num w:numId="10">
    <w:abstractNumId w:val="28"/>
  </w:num>
  <w:num w:numId="11">
    <w:abstractNumId w:val="2"/>
  </w:num>
  <w:num w:numId="12">
    <w:abstractNumId w:val="15"/>
  </w:num>
  <w:num w:numId="13">
    <w:abstractNumId w:val="20"/>
  </w:num>
  <w:num w:numId="14">
    <w:abstractNumId w:val="1"/>
  </w:num>
  <w:num w:numId="15">
    <w:abstractNumId w:val="11"/>
  </w:num>
  <w:num w:numId="16">
    <w:abstractNumId w:val="14"/>
  </w:num>
  <w:num w:numId="17">
    <w:abstractNumId w:val="9"/>
  </w:num>
  <w:num w:numId="18">
    <w:abstractNumId w:val="23"/>
  </w:num>
  <w:num w:numId="19">
    <w:abstractNumId w:val="3"/>
  </w:num>
  <w:num w:numId="20">
    <w:abstractNumId w:val="16"/>
  </w:num>
  <w:num w:numId="21">
    <w:abstractNumId w:val="22"/>
  </w:num>
  <w:num w:numId="22">
    <w:abstractNumId w:val="0"/>
  </w:num>
  <w:num w:numId="23">
    <w:abstractNumId w:val="26"/>
    <w:lvlOverride w:ilvl="0">
      <w:lvl w:ilvl="0">
        <w:start w:val="1"/>
        <w:numFmt w:val="decimal"/>
        <w:lvlText w:val="Proposal %1."/>
        <w:lvlJc w:val="left"/>
        <w:pPr>
          <w:ind w:left="1134" w:hanging="1134"/>
        </w:pPr>
        <w:rPr>
          <w:rFonts w:hint="eastAsia"/>
        </w:rPr>
      </w:lvl>
    </w:lvlOverride>
    <w:lvlOverride w:ilvl="1">
      <w:lvl w:ilvl="1">
        <w:start w:val="1"/>
        <w:numFmt w:val="lowerLetter"/>
        <w:lvlText w:val="%2)"/>
        <w:lvlJc w:val="left"/>
        <w:pPr>
          <w:ind w:left="840" w:hanging="420"/>
        </w:pPr>
      </w:lvl>
    </w:lvlOverride>
    <w:lvlOverride w:ilvl="2">
      <w:lvl w:ilvl="2">
        <w:start w:val="1"/>
        <w:numFmt w:val="lowerRoman"/>
        <w:lvlText w:val="%3."/>
        <w:lvlJc w:val="right"/>
        <w:pPr>
          <w:ind w:left="1260" w:hanging="420"/>
        </w:pPr>
      </w:lvl>
    </w:lvlOverride>
    <w:lvlOverride w:ilvl="3">
      <w:lvl w:ilvl="3">
        <w:start w:val="1"/>
        <w:numFmt w:val="decimal"/>
        <w:lvlText w:val="%4."/>
        <w:lvlJc w:val="left"/>
        <w:pPr>
          <w:ind w:left="1680" w:hanging="420"/>
        </w:pPr>
      </w:lvl>
    </w:lvlOverride>
    <w:lvlOverride w:ilvl="4">
      <w:lvl w:ilvl="4">
        <w:start w:val="1"/>
        <w:numFmt w:val="lowerLetter"/>
        <w:lvlText w:val="%5)"/>
        <w:lvlJc w:val="left"/>
        <w:pPr>
          <w:ind w:left="2100" w:hanging="420"/>
        </w:pPr>
      </w:lvl>
    </w:lvlOverride>
    <w:lvlOverride w:ilvl="5">
      <w:lvl w:ilvl="5">
        <w:start w:val="1"/>
        <w:numFmt w:val="lowerRoman"/>
        <w:lvlText w:val="%6."/>
        <w:lvlJc w:val="right"/>
        <w:pPr>
          <w:ind w:left="2520" w:hanging="420"/>
        </w:pPr>
      </w:lvl>
    </w:lvlOverride>
    <w:lvlOverride w:ilvl="6">
      <w:lvl w:ilvl="6">
        <w:start w:val="1"/>
        <w:numFmt w:val="decimal"/>
        <w:lvlText w:val="%7."/>
        <w:lvlJc w:val="left"/>
        <w:pPr>
          <w:ind w:left="2940" w:hanging="420"/>
        </w:pPr>
      </w:lvl>
    </w:lvlOverride>
    <w:lvlOverride w:ilvl="7">
      <w:lvl w:ilvl="7">
        <w:start w:val="1"/>
        <w:numFmt w:val="lowerLetter"/>
        <w:lvlText w:val="%8)"/>
        <w:lvlJc w:val="left"/>
        <w:pPr>
          <w:ind w:left="3360" w:hanging="420"/>
        </w:pPr>
      </w:lvl>
    </w:lvlOverride>
    <w:lvlOverride w:ilvl="8">
      <w:lvl w:ilvl="8">
        <w:start w:val="1"/>
        <w:numFmt w:val="lowerRoman"/>
        <w:lvlText w:val="%9."/>
        <w:lvlJc w:val="right"/>
        <w:pPr>
          <w:ind w:left="3780" w:hanging="420"/>
        </w:pPr>
      </w:lvl>
    </w:lvlOverride>
  </w:num>
  <w:num w:numId="24">
    <w:abstractNumId w:val="29"/>
  </w:num>
  <w:num w:numId="25">
    <w:abstractNumId w:val="12"/>
  </w:num>
  <w:num w:numId="26">
    <w:abstractNumId w:val="25"/>
  </w:num>
  <w:num w:numId="27">
    <w:abstractNumId w:val="13"/>
  </w:num>
  <w:num w:numId="28">
    <w:abstractNumId w:val="8"/>
  </w:num>
  <w:num w:numId="29">
    <w:abstractNumId w:val="30"/>
  </w:num>
  <w:num w:numId="30">
    <w:abstractNumId w:val="25"/>
  </w:num>
  <w:num w:numId="31">
    <w:abstractNumId w:val="25"/>
  </w:num>
  <w:num w:numId="32">
    <w:abstractNumId w:val="25"/>
  </w:num>
  <w:num w:numId="33">
    <w:abstractNumId w:val="27"/>
  </w:num>
  <w:num w:numId="34">
    <w:abstractNumId w:val="25"/>
  </w:num>
  <w:num w:numId="3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0NDAzMDaxMDQ3NjVW0lEKTi0uzszPAykwNKgFAKfVrG0tAAAA"/>
  </w:docVars>
  <w:rsids>
    <w:rsidRoot w:val="004E3939"/>
    <w:rsid w:val="00001753"/>
    <w:rsid w:val="0000471E"/>
    <w:rsid w:val="00006BA6"/>
    <w:rsid w:val="00006FB8"/>
    <w:rsid w:val="00010E4F"/>
    <w:rsid w:val="00012E36"/>
    <w:rsid w:val="00013737"/>
    <w:rsid w:val="00013B6E"/>
    <w:rsid w:val="00013FC7"/>
    <w:rsid w:val="0001401A"/>
    <w:rsid w:val="0001431B"/>
    <w:rsid w:val="00017336"/>
    <w:rsid w:val="00017F23"/>
    <w:rsid w:val="00021E4A"/>
    <w:rsid w:val="00023AE5"/>
    <w:rsid w:val="00024836"/>
    <w:rsid w:val="000249EE"/>
    <w:rsid w:val="00024A7F"/>
    <w:rsid w:val="00026A2F"/>
    <w:rsid w:val="00027454"/>
    <w:rsid w:val="000301F0"/>
    <w:rsid w:val="00030A2F"/>
    <w:rsid w:val="00031D08"/>
    <w:rsid w:val="000321E0"/>
    <w:rsid w:val="00033847"/>
    <w:rsid w:val="0003586D"/>
    <w:rsid w:val="00035A11"/>
    <w:rsid w:val="00037C07"/>
    <w:rsid w:val="00037D9D"/>
    <w:rsid w:val="0004449B"/>
    <w:rsid w:val="00044D74"/>
    <w:rsid w:val="000452D2"/>
    <w:rsid w:val="00045692"/>
    <w:rsid w:val="00045BEF"/>
    <w:rsid w:val="00046753"/>
    <w:rsid w:val="00046B73"/>
    <w:rsid w:val="000473AF"/>
    <w:rsid w:val="00047DC0"/>
    <w:rsid w:val="00050A43"/>
    <w:rsid w:val="00053386"/>
    <w:rsid w:val="000536FD"/>
    <w:rsid w:val="000547C0"/>
    <w:rsid w:val="00055654"/>
    <w:rsid w:val="00056007"/>
    <w:rsid w:val="00056B8F"/>
    <w:rsid w:val="000606F2"/>
    <w:rsid w:val="00060C88"/>
    <w:rsid w:val="0006565F"/>
    <w:rsid w:val="00065A38"/>
    <w:rsid w:val="000669EE"/>
    <w:rsid w:val="00066AE5"/>
    <w:rsid w:val="00066D97"/>
    <w:rsid w:val="0006757C"/>
    <w:rsid w:val="00070241"/>
    <w:rsid w:val="00074026"/>
    <w:rsid w:val="0007423B"/>
    <w:rsid w:val="00074762"/>
    <w:rsid w:val="0007667E"/>
    <w:rsid w:val="00076EDD"/>
    <w:rsid w:val="000801EA"/>
    <w:rsid w:val="00080301"/>
    <w:rsid w:val="0008134C"/>
    <w:rsid w:val="00081CC3"/>
    <w:rsid w:val="00081D1C"/>
    <w:rsid w:val="000834CE"/>
    <w:rsid w:val="00085C29"/>
    <w:rsid w:val="00085DA5"/>
    <w:rsid w:val="00086A2B"/>
    <w:rsid w:val="00094547"/>
    <w:rsid w:val="00094B23"/>
    <w:rsid w:val="00095C95"/>
    <w:rsid w:val="00097165"/>
    <w:rsid w:val="000975B2"/>
    <w:rsid w:val="000A0A9D"/>
    <w:rsid w:val="000A0DB7"/>
    <w:rsid w:val="000A58D5"/>
    <w:rsid w:val="000A5AFA"/>
    <w:rsid w:val="000A5CB3"/>
    <w:rsid w:val="000A6A32"/>
    <w:rsid w:val="000A6E34"/>
    <w:rsid w:val="000A72FB"/>
    <w:rsid w:val="000A79D7"/>
    <w:rsid w:val="000B3E87"/>
    <w:rsid w:val="000B3EC9"/>
    <w:rsid w:val="000B5A9C"/>
    <w:rsid w:val="000B6DD0"/>
    <w:rsid w:val="000C1426"/>
    <w:rsid w:val="000C474A"/>
    <w:rsid w:val="000C4F15"/>
    <w:rsid w:val="000C7284"/>
    <w:rsid w:val="000C773F"/>
    <w:rsid w:val="000D0428"/>
    <w:rsid w:val="000D06A1"/>
    <w:rsid w:val="000D0902"/>
    <w:rsid w:val="000D1D33"/>
    <w:rsid w:val="000D1F08"/>
    <w:rsid w:val="000D2D36"/>
    <w:rsid w:val="000D5BB0"/>
    <w:rsid w:val="000D6B28"/>
    <w:rsid w:val="000E4EB4"/>
    <w:rsid w:val="000F27D4"/>
    <w:rsid w:val="000F30A6"/>
    <w:rsid w:val="000F546B"/>
    <w:rsid w:val="000F6242"/>
    <w:rsid w:val="000F6561"/>
    <w:rsid w:val="0010031B"/>
    <w:rsid w:val="001012BF"/>
    <w:rsid w:val="001014D5"/>
    <w:rsid w:val="00101691"/>
    <w:rsid w:val="00101AD6"/>
    <w:rsid w:val="00102881"/>
    <w:rsid w:val="00102B7B"/>
    <w:rsid w:val="00103B50"/>
    <w:rsid w:val="00104260"/>
    <w:rsid w:val="001065DD"/>
    <w:rsid w:val="001103DB"/>
    <w:rsid w:val="00111F57"/>
    <w:rsid w:val="00113123"/>
    <w:rsid w:val="001133D2"/>
    <w:rsid w:val="00113446"/>
    <w:rsid w:val="00115547"/>
    <w:rsid w:val="001172E4"/>
    <w:rsid w:val="00120E8D"/>
    <w:rsid w:val="001212B7"/>
    <w:rsid w:val="00124600"/>
    <w:rsid w:val="00126553"/>
    <w:rsid w:val="001303AA"/>
    <w:rsid w:val="001320B6"/>
    <w:rsid w:val="00132A12"/>
    <w:rsid w:val="00132AA1"/>
    <w:rsid w:val="00133031"/>
    <w:rsid w:val="0014140C"/>
    <w:rsid w:val="001431E3"/>
    <w:rsid w:val="00143457"/>
    <w:rsid w:val="001443DA"/>
    <w:rsid w:val="001452D0"/>
    <w:rsid w:val="0014533E"/>
    <w:rsid w:val="001472D9"/>
    <w:rsid w:val="0015058E"/>
    <w:rsid w:val="00150E39"/>
    <w:rsid w:val="001510AC"/>
    <w:rsid w:val="00152BCA"/>
    <w:rsid w:val="0015359B"/>
    <w:rsid w:val="001547C3"/>
    <w:rsid w:val="00154E53"/>
    <w:rsid w:val="00160547"/>
    <w:rsid w:val="00160B64"/>
    <w:rsid w:val="00160F55"/>
    <w:rsid w:val="0016146A"/>
    <w:rsid w:val="0016324E"/>
    <w:rsid w:val="00163749"/>
    <w:rsid w:val="00166A4E"/>
    <w:rsid w:val="0016720F"/>
    <w:rsid w:val="001678AD"/>
    <w:rsid w:val="00167B13"/>
    <w:rsid w:val="00171268"/>
    <w:rsid w:val="001721D4"/>
    <w:rsid w:val="0017317B"/>
    <w:rsid w:val="00173CD7"/>
    <w:rsid w:val="00176436"/>
    <w:rsid w:val="00176B30"/>
    <w:rsid w:val="00177123"/>
    <w:rsid w:val="001779E4"/>
    <w:rsid w:val="00177CE1"/>
    <w:rsid w:val="001815FB"/>
    <w:rsid w:val="001857FC"/>
    <w:rsid w:val="00185A87"/>
    <w:rsid w:val="0018661A"/>
    <w:rsid w:val="00187C50"/>
    <w:rsid w:val="00187F54"/>
    <w:rsid w:val="00187FDE"/>
    <w:rsid w:val="00191A6A"/>
    <w:rsid w:val="00192570"/>
    <w:rsid w:val="0019272A"/>
    <w:rsid w:val="0019586F"/>
    <w:rsid w:val="00195F96"/>
    <w:rsid w:val="001969FD"/>
    <w:rsid w:val="00196CE7"/>
    <w:rsid w:val="001975A0"/>
    <w:rsid w:val="00197B9E"/>
    <w:rsid w:val="001A1167"/>
    <w:rsid w:val="001A2DD5"/>
    <w:rsid w:val="001A3B56"/>
    <w:rsid w:val="001A5C02"/>
    <w:rsid w:val="001A788F"/>
    <w:rsid w:val="001B0100"/>
    <w:rsid w:val="001B1185"/>
    <w:rsid w:val="001B1B73"/>
    <w:rsid w:val="001B1B8C"/>
    <w:rsid w:val="001B2830"/>
    <w:rsid w:val="001B3B8D"/>
    <w:rsid w:val="001B6E8E"/>
    <w:rsid w:val="001B7C62"/>
    <w:rsid w:val="001B7F1D"/>
    <w:rsid w:val="001C0FFD"/>
    <w:rsid w:val="001C1533"/>
    <w:rsid w:val="001C1B00"/>
    <w:rsid w:val="001C202B"/>
    <w:rsid w:val="001C4755"/>
    <w:rsid w:val="001C531C"/>
    <w:rsid w:val="001C576F"/>
    <w:rsid w:val="001C5965"/>
    <w:rsid w:val="001C68CD"/>
    <w:rsid w:val="001D0B4A"/>
    <w:rsid w:val="001D20F1"/>
    <w:rsid w:val="001D4A94"/>
    <w:rsid w:val="001D52AE"/>
    <w:rsid w:val="001D61B3"/>
    <w:rsid w:val="001D6555"/>
    <w:rsid w:val="001E121D"/>
    <w:rsid w:val="001E13F9"/>
    <w:rsid w:val="001E1585"/>
    <w:rsid w:val="001E1DA4"/>
    <w:rsid w:val="001E3289"/>
    <w:rsid w:val="001E3F91"/>
    <w:rsid w:val="001E4655"/>
    <w:rsid w:val="001E46D7"/>
    <w:rsid w:val="001E4E3E"/>
    <w:rsid w:val="001E5C14"/>
    <w:rsid w:val="001E6C28"/>
    <w:rsid w:val="001F0574"/>
    <w:rsid w:val="001F1229"/>
    <w:rsid w:val="001F14B5"/>
    <w:rsid w:val="001F1BCA"/>
    <w:rsid w:val="001F49DD"/>
    <w:rsid w:val="001F4C9F"/>
    <w:rsid w:val="002023FC"/>
    <w:rsid w:val="0020267B"/>
    <w:rsid w:val="00205348"/>
    <w:rsid w:val="002079E1"/>
    <w:rsid w:val="0021042D"/>
    <w:rsid w:val="0021122F"/>
    <w:rsid w:val="00215366"/>
    <w:rsid w:val="0021688A"/>
    <w:rsid w:val="002172DF"/>
    <w:rsid w:val="002204EB"/>
    <w:rsid w:val="00221422"/>
    <w:rsid w:val="00221664"/>
    <w:rsid w:val="00221BCE"/>
    <w:rsid w:val="0022343B"/>
    <w:rsid w:val="00226055"/>
    <w:rsid w:val="002260AC"/>
    <w:rsid w:val="00226976"/>
    <w:rsid w:val="0023074C"/>
    <w:rsid w:val="00230C06"/>
    <w:rsid w:val="00231668"/>
    <w:rsid w:val="002316CA"/>
    <w:rsid w:val="00231CB2"/>
    <w:rsid w:val="00231D6A"/>
    <w:rsid w:val="0023313B"/>
    <w:rsid w:val="002334E3"/>
    <w:rsid w:val="002338E6"/>
    <w:rsid w:val="00233E5F"/>
    <w:rsid w:val="00234631"/>
    <w:rsid w:val="00235FF7"/>
    <w:rsid w:val="002403B2"/>
    <w:rsid w:val="0024230D"/>
    <w:rsid w:val="002439B1"/>
    <w:rsid w:val="002448FB"/>
    <w:rsid w:val="00245F56"/>
    <w:rsid w:val="00246193"/>
    <w:rsid w:val="002469DD"/>
    <w:rsid w:val="002516A6"/>
    <w:rsid w:val="002537CC"/>
    <w:rsid w:val="00256B28"/>
    <w:rsid w:val="002579A7"/>
    <w:rsid w:val="00257D81"/>
    <w:rsid w:val="00261423"/>
    <w:rsid w:val="0026356E"/>
    <w:rsid w:val="0026471A"/>
    <w:rsid w:val="00264F4C"/>
    <w:rsid w:val="00273C54"/>
    <w:rsid w:val="00275263"/>
    <w:rsid w:val="00275F8E"/>
    <w:rsid w:val="00276721"/>
    <w:rsid w:val="002808E7"/>
    <w:rsid w:val="00281755"/>
    <w:rsid w:val="00282B8A"/>
    <w:rsid w:val="002830B8"/>
    <w:rsid w:val="00283C32"/>
    <w:rsid w:val="002857BB"/>
    <w:rsid w:val="0028698B"/>
    <w:rsid w:val="00286B4A"/>
    <w:rsid w:val="00286E87"/>
    <w:rsid w:val="00286E9A"/>
    <w:rsid w:val="00287345"/>
    <w:rsid w:val="00290D6F"/>
    <w:rsid w:val="00291B19"/>
    <w:rsid w:val="00292EF9"/>
    <w:rsid w:val="00293367"/>
    <w:rsid w:val="00293ECF"/>
    <w:rsid w:val="0029519F"/>
    <w:rsid w:val="00297C95"/>
    <w:rsid w:val="002A152A"/>
    <w:rsid w:val="002A16D9"/>
    <w:rsid w:val="002A2740"/>
    <w:rsid w:val="002A2EA2"/>
    <w:rsid w:val="002A2F67"/>
    <w:rsid w:val="002A5BE5"/>
    <w:rsid w:val="002A69BF"/>
    <w:rsid w:val="002A6F7E"/>
    <w:rsid w:val="002B039F"/>
    <w:rsid w:val="002B22FA"/>
    <w:rsid w:val="002B3088"/>
    <w:rsid w:val="002B630B"/>
    <w:rsid w:val="002B7D5E"/>
    <w:rsid w:val="002C25E6"/>
    <w:rsid w:val="002C3EF6"/>
    <w:rsid w:val="002C5965"/>
    <w:rsid w:val="002D39B4"/>
    <w:rsid w:val="002D5222"/>
    <w:rsid w:val="002D7FAF"/>
    <w:rsid w:val="002E06AB"/>
    <w:rsid w:val="002E07B3"/>
    <w:rsid w:val="002E0FF6"/>
    <w:rsid w:val="002E3470"/>
    <w:rsid w:val="002E35D5"/>
    <w:rsid w:val="002E4B2B"/>
    <w:rsid w:val="002E5ED3"/>
    <w:rsid w:val="002E6FF6"/>
    <w:rsid w:val="002F077B"/>
    <w:rsid w:val="002F1940"/>
    <w:rsid w:val="002F3DDD"/>
    <w:rsid w:val="002F549E"/>
    <w:rsid w:val="0030030E"/>
    <w:rsid w:val="00301024"/>
    <w:rsid w:val="0030114D"/>
    <w:rsid w:val="00301691"/>
    <w:rsid w:val="00301A2E"/>
    <w:rsid w:val="00302218"/>
    <w:rsid w:val="00302B36"/>
    <w:rsid w:val="00305C61"/>
    <w:rsid w:val="0030763B"/>
    <w:rsid w:val="00311057"/>
    <w:rsid w:val="00314AE9"/>
    <w:rsid w:val="003179C8"/>
    <w:rsid w:val="00321F6A"/>
    <w:rsid w:val="003242A5"/>
    <w:rsid w:val="0032506B"/>
    <w:rsid w:val="00326C0D"/>
    <w:rsid w:val="00326C26"/>
    <w:rsid w:val="00327191"/>
    <w:rsid w:val="00327656"/>
    <w:rsid w:val="00330080"/>
    <w:rsid w:val="00331C62"/>
    <w:rsid w:val="003321B7"/>
    <w:rsid w:val="00332369"/>
    <w:rsid w:val="00333BEC"/>
    <w:rsid w:val="00334E18"/>
    <w:rsid w:val="00335799"/>
    <w:rsid w:val="00335F62"/>
    <w:rsid w:val="003463E2"/>
    <w:rsid w:val="0035035C"/>
    <w:rsid w:val="0035043D"/>
    <w:rsid w:val="00351F72"/>
    <w:rsid w:val="003536D0"/>
    <w:rsid w:val="0035371A"/>
    <w:rsid w:val="00357090"/>
    <w:rsid w:val="003614F0"/>
    <w:rsid w:val="00362134"/>
    <w:rsid w:val="003625FA"/>
    <w:rsid w:val="00362927"/>
    <w:rsid w:val="00363B68"/>
    <w:rsid w:val="00364802"/>
    <w:rsid w:val="00364D82"/>
    <w:rsid w:val="0036575A"/>
    <w:rsid w:val="00367A27"/>
    <w:rsid w:val="00367E51"/>
    <w:rsid w:val="003709CE"/>
    <w:rsid w:val="00370C4B"/>
    <w:rsid w:val="003723B4"/>
    <w:rsid w:val="00372473"/>
    <w:rsid w:val="0037290C"/>
    <w:rsid w:val="00374152"/>
    <w:rsid w:val="00376C23"/>
    <w:rsid w:val="0037749B"/>
    <w:rsid w:val="00380959"/>
    <w:rsid w:val="00383545"/>
    <w:rsid w:val="00384D6A"/>
    <w:rsid w:val="00386214"/>
    <w:rsid w:val="00386413"/>
    <w:rsid w:val="0038699F"/>
    <w:rsid w:val="00387624"/>
    <w:rsid w:val="00390290"/>
    <w:rsid w:val="00392193"/>
    <w:rsid w:val="00392244"/>
    <w:rsid w:val="003922B4"/>
    <w:rsid w:val="003942F8"/>
    <w:rsid w:val="00394702"/>
    <w:rsid w:val="00395938"/>
    <w:rsid w:val="00397018"/>
    <w:rsid w:val="0039713E"/>
    <w:rsid w:val="003A4198"/>
    <w:rsid w:val="003A5C6F"/>
    <w:rsid w:val="003A5CD1"/>
    <w:rsid w:val="003A6221"/>
    <w:rsid w:val="003A695D"/>
    <w:rsid w:val="003A6FEB"/>
    <w:rsid w:val="003B06B7"/>
    <w:rsid w:val="003B2D18"/>
    <w:rsid w:val="003B3F77"/>
    <w:rsid w:val="003B49BC"/>
    <w:rsid w:val="003B5DBA"/>
    <w:rsid w:val="003B7DD2"/>
    <w:rsid w:val="003C0329"/>
    <w:rsid w:val="003C054E"/>
    <w:rsid w:val="003C06CA"/>
    <w:rsid w:val="003C0908"/>
    <w:rsid w:val="003C1A45"/>
    <w:rsid w:val="003C23D9"/>
    <w:rsid w:val="003C2A36"/>
    <w:rsid w:val="003C2E6A"/>
    <w:rsid w:val="003C6A8E"/>
    <w:rsid w:val="003C7024"/>
    <w:rsid w:val="003C7744"/>
    <w:rsid w:val="003D0FC0"/>
    <w:rsid w:val="003D1F16"/>
    <w:rsid w:val="003D3D51"/>
    <w:rsid w:val="003D501A"/>
    <w:rsid w:val="003D53F0"/>
    <w:rsid w:val="003D5619"/>
    <w:rsid w:val="003D6FA5"/>
    <w:rsid w:val="003D77CD"/>
    <w:rsid w:val="003E0366"/>
    <w:rsid w:val="003E0B2A"/>
    <w:rsid w:val="003E0ED2"/>
    <w:rsid w:val="003E0ED5"/>
    <w:rsid w:val="003E26DA"/>
    <w:rsid w:val="003E4F85"/>
    <w:rsid w:val="003E5E45"/>
    <w:rsid w:val="003E6960"/>
    <w:rsid w:val="003E76B6"/>
    <w:rsid w:val="003F08FB"/>
    <w:rsid w:val="003F3744"/>
    <w:rsid w:val="003F5A2F"/>
    <w:rsid w:val="003F6227"/>
    <w:rsid w:val="003F6AD1"/>
    <w:rsid w:val="0040074B"/>
    <w:rsid w:val="00400FA9"/>
    <w:rsid w:val="00401A53"/>
    <w:rsid w:val="00402253"/>
    <w:rsid w:val="00403068"/>
    <w:rsid w:val="00403F49"/>
    <w:rsid w:val="004046E6"/>
    <w:rsid w:val="00405A48"/>
    <w:rsid w:val="00406E17"/>
    <w:rsid w:val="004076B7"/>
    <w:rsid w:val="00410475"/>
    <w:rsid w:val="00410AF2"/>
    <w:rsid w:val="00411374"/>
    <w:rsid w:val="00411BAB"/>
    <w:rsid w:val="0041226C"/>
    <w:rsid w:val="004142E5"/>
    <w:rsid w:val="004154EF"/>
    <w:rsid w:val="00416D24"/>
    <w:rsid w:val="00416DC7"/>
    <w:rsid w:val="004218F1"/>
    <w:rsid w:val="00421A41"/>
    <w:rsid w:val="00421C43"/>
    <w:rsid w:val="00425193"/>
    <w:rsid w:val="00426FC1"/>
    <w:rsid w:val="00427EC5"/>
    <w:rsid w:val="004303F8"/>
    <w:rsid w:val="004309E3"/>
    <w:rsid w:val="004316BC"/>
    <w:rsid w:val="00432862"/>
    <w:rsid w:val="00432A93"/>
    <w:rsid w:val="00432FEE"/>
    <w:rsid w:val="00433500"/>
    <w:rsid w:val="00433F71"/>
    <w:rsid w:val="00437318"/>
    <w:rsid w:val="00440D43"/>
    <w:rsid w:val="00442F43"/>
    <w:rsid w:val="00452E69"/>
    <w:rsid w:val="00453754"/>
    <w:rsid w:val="004538C7"/>
    <w:rsid w:val="00454A8A"/>
    <w:rsid w:val="00454E3A"/>
    <w:rsid w:val="004551AD"/>
    <w:rsid w:val="00456ECC"/>
    <w:rsid w:val="00460FD9"/>
    <w:rsid w:val="00461883"/>
    <w:rsid w:val="004630FA"/>
    <w:rsid w:val="00463D38"/>
    <w:rsid w:val="0046410B"/>
    <w:rsid w:val="004647DA"/>
    <w:rsid w:val="00465BDC"/>
    <w:rsid w:val="004672D5"/>
    <w:rsid w:val="00467E52"/>
    <w:rsid w:val="00467FE6"/>
    <w:rsid w:val="0047319B"/>
    <w:rsid w:val="00474A80"/>
    <w:rsid w:val="0047560F"/>
    <w:rsid w:val="00475D1C"/>
    <w:rsid w:val="004768BB"/>
    <w:rsid w:val="00476AFF"/>
    <w:rsid w:val="00476F61"/>
    <w:rsid w:val="00477B5B"/>
    <w:rsid w:val="00482CED"/>
    <w:rsid w:val="00482EE9"/>
    <w:rsid w:val="0048311A"/>
    <w:rsid w:val="00483928"/>
    <w:rsid w:val="00483D67"/>
    <w:rsid w:val="00484404"/>
    <w:rsid w:val="004861FE"/>
    <w:rsid w:val="004862D5"/>
    <w:rsid w:val="00487362"/>
    <w:rsid w:val="00491271"/>
    <w:rsid w:val="00492B6C"/>
    <w:rsid w:val="00495269"/>
    <w:rsid w:val="00496D72"/>
    <w:rsid w:val="004971DE"/>
    <w:rsid w:val="0049747C"/>
    <w:rsid w:val="004A041E"/>
    <w:rsid w:val="004A08E7"/>
    <w:rsid w:val="004A4153"/>
    <w:rsid w:val="004A4F2C"/>
    <w:rsid w:val="004B12F4"/>
    <w:rsid w:val="004B5A96"/>
    <w:rsid w:val="004B74F9"/>
    <w:rsid w:val="004C1923"/>
    <w:rsid w:val="004C1E94"/>
    <w:rsid w:val="004C4122"/>
    <w:rsid w:val="004C5733"/>
    <w:rsid w:val="004C58C0"/>
    <w:rsid w:val="004C60EC"/>
    <w:rsid w:val="004C6491"/>
    <w:rsid w:val="004C7445"/>
    <w:rsid w:val="004D232A"/>
    <w:rsid w:val="004D23D2"/>
    <w:rsid w:val="004D3408"/>
    <w:rsid w:val="004D44D7"/>
    <w:rsid w:val="004D46B0"/>
    <w:rsid w:val="004E2E7B"/>
    <w:rsid w:val="004E3939"/>
    <w:rsid w:val="004E5BDB"/>
    <w:rsid w:val="004E7162"/>
    <w:rsid w:val="004E740E"/>
    <w:rsid w:val="004F03B1"/>
    <w:rsid w:val="004F05EF"/>
    <w:rsid w:val="004F0BD6"/>
    <w:rsid w:val="004F19AA"/>
    <w:rsid w:val="004F2915"/>
    <w:rsid w:val="004F6E38"/>
    <w:rsid w:val="005027A7"/>
    <w:rsid w:val="00503A09"/>
    <w:rsid w:val="00504EBD"/>
    <w:rsid w:val="0050530E"/>
    <w:rsid w:val="0050613D"/>
    <w:rsid w:val="005073D8"/>
    <w:rsid w:val="005103ED"/>
    <w:rsid w:val="0051133D"/>
    <w:rsid w:val="00512E12"/>
    <w:rsid w:val="00513C9A"/>
    <w:rsid w:val="0051427B"/>
    <w:rsid w:val="005142AF"/>
    <w:rsid w:val="005152E4"/>
    <w:rsid w:val="00516F09"/>
    <w:rsid w:val="0051714D"/>
    <w:rsid w:val="00521331"/>
    <w:rsid w:val="005216E2"/>
    <w:rsid w:val="00522B30"/>
    <w:rsid w:val="00525E7A"/>
    <w:rsid w:val="005306CF"/>
    <w:rsid w:val="005315F2"/>
    <w:rsid w:val="0053403D"/>
    <w:rsid w:val="0053405E"/>
    <w:rsid w:val="005360F0"/>
    <w:rsid w:val="0054203F"/>
    <w:rsid w:val="00543092"/>
    <w:rsid w:val="00543CCD"/>
    <w:rsid w:val="00543F62"/>
    <w:rsid w:val="005469D2"/>
    <w:rsid w:val="00546FB3"/>
    <w:rsid w:val="00550A51"/>
    <w:rsid w:val="005514C4"/>
    <w:rsid w:val="00552AF9"/>
    <w:rsid w:val="00554C46"/>
    <w:rsid w:val="00563985"/>
    <w:rsid w:val="00564C3D"/>
    <w:rsid w:val="00566299"/>
    <w:rsid w:val="00566D46"/>
    <w:rsid w:val="00570379"/>
    <w:rsid w:val="00571181"/>
    <w:rsid w:val="00572A2A"/>
    <w:rsid w:val="005731BA"/>
    <w:rsid w:val="00574877"/>
    <w:rsid w:val="00575B1A"/>
    <w:rsid w:val="00577287"/>
    <w:rsid w:val="00577FD8"/>
    <w:rsid w:val="00582380"/>
    <w:rsid w:val="00584112"/>
    <w:rsid w:val="005844D1"/>
    <w:rsid w:val="005853AC"/>
    <w:rsid w:val="005853CE"/>
    <w:rsid w:val="00585446"/>
    <w:rsid w:val="00585730"/>
    <w:rsid w:val="00585C5C"/>
    <w:rsid w:val="005864CB"/>
    <w:rsid w:val="0059006A"/>
    <w:rsid w:val="00592C82"/>
    <w:rsid w:val="005931C8"/>
    <w:rsid w:val="0059651A"/>
    <w:rsid w:val="005969D2"/>
    <w:rsid w:val="00597DC7"/>
    <w:rsid w:val="005A132C"/>
    <w:rsid w:val="005A167F"/>
    <w:rsid w:val="005A2475"/>
    <w:rsid w:val="005A2FC3"/>
    <w:rsid w:val="005A40FE"/>
    <w:rsid w:val="005A4B01"/>
    <w:rsid w:val="005A4D78"/>
    <w:rsid w:val="005A53BB"/>
    <w:rsid w:val="005B065E"/>
    <w:rsid w:val="005B1B1F"/>
    <w:rsid w:val="005B4765"/>
    <w:rsid w:val="005B4DE1"/>
    <w:rsid w:val="005B5DC5"/>
    <w:rsid w:val="005B782E"/>
    <w:rsid w:val="005B7CF6"/>
    <w:rsid w:val="005C10FE"/>
    <w:rsid w:val="005C2446"/>
    <w:rsid w:val="005C297B"/>
    <w:rsid w:val="005C2F00"/>
    <w:rsid w:val="005C6436"/>
    <w:rsid w:val="005C6BF2"/>
    <w:rsid w:val="005D10F2"/>
    <w:rsid w:val="005D2B9E"/>
    <w:rsid w:val="005D35ED"/>
    <w:rsid w:val="005E24EB"/>
    <w:rsid w:val="005E5988"/>
    <w:rsid w:val="005E7391"/>
    <w:rsid w:val="005F1BBD"/>
    <w:rsid w:val="005F3A76"/>
    <w:rsid w:val="005F5EF9"/>
    <w:rsid w:val="005F67E3"/>
    <w:rsid w:val="005F7A33"/>
    <w:rsid w:val="006027BC"/>
    <w:rsid w:val="00603128"/>
    <w:rsid w:val="0060334F"/>
    <w:rsid w:val="00603921"/>
    <w:rsid w:val="00604335"/>
    <w:rsid w:val="006076C5"/>
    <w:rsid w:val="006077F1"/>
    <w:rsid w:val="0061006D"/>
    <w:rsid w:val="006120DC"/>
    <w:rsid w:val="006130D6"/>
    <w:rsid w:val="00613ABF"/>
    <w:rsid w:val="00613EF4"/>
    <w:rsid w:val="00613F41"/>
    <w:rsid w:val="006142D5"/>
    <w:rsid w:val="006171BD"/>
    <w:rsid w:val="00621E3C"/>
    <w:rsid w:val="006223C2"/>
    <w:rsid w:val="0062418B"/>
    <w:rsid w:val="0062519F"/>
    <w:rsid w:val="0062546A"/>
    <w:rsid w:val="00625EA3"/>
    <w:rsid w:val="006262E9"/>
    <w:rsid w:val="00626FA2"/>
    <w:rsid w:val="00626FB8"/>
    <w:rsid w:val="00627010"/>
    <w:rsid w:val="00630015"/>
    <w:rsid w:val="00631FDB"/>
    <w:rsid w:val="00632066"/>
    <w:rsid w:val="0063567C"/>
    <w:rsid w:val="006367FC"/>
    <w:rsid w:val="00641A85"/>
    <w:rsid w:val="00642E34"/>
    <w:rsid w:val="00643565"/>
    <w:rsid w:val="00643FF0"/>
    <w:rsid w:val="00644DF5"/>
    <w:rsid w:val="00644EF1"/>
    <w:rsid w:val="00654EB8"/>
    <w:rsid w:val="00655E34"/>
    <w:rsid w:val="0066004F"/>
    <w:rsid w:val="006611EE"/>
    <w:rsid w:val="00661BBC"/>
    <w:rsid w:val="00661E8D"/>
    <w:rsid w:val="006645FB"/>
    <w:rsid w:val="00664645"/>
    <w:rsid w:val="00664753"/>
    <w:rsid w:val="00664CCD"/>
    <w:rsid w:val="00671843"/>
    <w:rsid w:val="006747C3"/>
    <w:rsid w:val="00675AAD"/>
    <w:rsid w:val="006774E8"/>
    <w:rsid w:val="00680E51"/>
    <w:rsid w:val="006819E9"/>
    <w:rsid w:val="00682B2B"/>
    <w:rsid w:val="0068390D"/>
    <w:rsid w:val="00683D81"/>
    <w:rsid w:val="0068570D"/>
    <w:rsid w:val="006865CC"/>
    <w:rsid w:val="00690499"/>
    <w:rsid w:val="006945E4"/>
    <w:rsid w:val="00694DD9"/>
    <w:rsid w:val="00697478"/>
    <w:rsid w:val="006A4E74"/>
    <w:rsid w:val="006A54F6"/>
    <w:rsid w:val="006A5A0F"/>
    <w:rsid w:val="006A60A2"/>
    <w:rsid w:val="006B043C"/>
    <w:rsid w:val="006B1E5A"/>
    <w:rsid w:val="006B4CCE"/>
    <w:rsid w:val="006B5313"/>
    <w:rsid w:val="006B54B3"/>
    <w:rsid w:val="006B6140"/>
    <w:rsid w:val="006B6CBE"/>
    <w:rsid w:val="006B7642"/>
    <w:rsid w:val="006C0555"/>
    <w:rsid w:val="006C34A5"/>
    <w:rsid w:val="006C635E"/>
    <w:rsid w:val="006D0041"/>
    <w:rsid w:val="006D05AC"/>
    <w:rsid w:val="006D1D69"/>
    <w:rsid w:val="006D1E81"/>
    <w:rsid w:val="006D21E3"/>
    <w:rsid w:val="006D2A4F"/>
    <w:rsid w:val="006D521B"/>
    <w:rsid w:val="006D6D07"/>
    <w:rsid w:val="006D7554"/>
    <w:rsid w:val="006E2671"/>
    <w:rsid w:val="006E4273"/>
    <w:rsid w:val="006E4618"/>
    <w:rsid w:val="006E4A4E"/>
    <w:rsid w:val="006E4C35"/>
    <w:rsid w:val="006E532F"/>
    <w:rsid w:val="006E5E10"/>
    <w:rsid w:val="006E7B92"/>
    <w:rsid w:val="006F1C27"/>
    <w:rsid w:val="006F1F53"/>
    <w:rsid w:val="006F2C21"/>
    <w:rsid w:val="006F4A04"/>
    <w:rsid w:val="006F65D2"/>
    <w:rsid w:val="006F6C95"/>
    <w:rsid w:val="00705142"/>
    <w:rsid w:val="007054F2"/>
    <w:rsid w:val="00705B49"/>
    <w:rsid w:val="007065FD"/>
    <w:rsid w:val="0071015D"/>
    <w:rsid w:val="00710E4D"/>
    <w:rsid w:val="00714657"/>
    <w:rsid w:val="00714BB1"/>
    <w:rsid w:val="00716F47"/>
    <w:rsid w:val="00717C5A"/>
    <w:rsid w:val="007206C6"/>
    <w:rsid w:val="00720D6D"/>
    <w:rsid w:val="00721992"/>
    <w:rsid w:val="00723284"/>
    <w:rsid w:val="0072371E"/>
    <w:rsid w:val="00724F89"/>
    <w:rsid w:val="0072630D"/>
    <w:rsid w:val="007272A3"/>
    <w:rsid w:val="00727686"/>
    <w:rsid w:val="0073307C"/>
    <w:rsid w:val="00733AD0"/>
    <w:rsid w:val="00734D23"/>
    <w:rsid w:val="0073574A"/>
    <w:rsid w:val="00736B1D"/>
    <w:rsid w:val="00740457"/>
    <w:rsid w:val="00740F0F"/>
    <w:rsid w:val="007413A1"/>
    <w:rsid w:val="00742686"/>
    <w:rsid w:val="00742936"/>
    <w:rsid w:val="0074334D"/>
    <w:rsid w:val="00743471"/>
    <w:rsid w:val="0074639B"/>
    <w:rsid w:val="0074706B"/>
    <w:rsid w:val="00747996"/>
    <w:rsid w:val="007505E5"/>
    <w:rsid w:val="007521E4"/>
    <w:rsid w:val="00752336"/>
    <w:rsid w:val="00752BEC"/>
    <w:rsid w:val="007572BA"/>
    <w:rsid w:val="00760825"/>
    <w:rsid w:val="0076090E"/>
    <w:rsid w:val="007632DD"/>
    <w:rsid w:val="00765952"/>
    <w:rsid w:val="00765DFF"/>
    <w:rsid w:val="00766032"/>
    <w:rsid w:val="007663D5"/>
    <w:rsid w:val="0076646D"/>
    <w:rsid w:val="0076648B"/>
    <w:rsid w:val="007664BA"/>
    <w:rsid w:val="00767CF6"/>
    <w:rsid w:val="00770319"/>
    <w:rsid w:val="00771F80"/>
    <w:rsid w:val="007760C3"/>
    <w:rsid w:val="0077661C"/>
    <w:rsid w:val="00781AC8"/>
    <w:rsid w:val="007828E6"/>
    <w:rsid w:val="00783C66"/>
    <w:rsid w:val="00784E01"/>
    <w:rsid w:val="00787329"/>
    <w:rsid w:val="00787438"/>
    <w:rsid w:val="00790D6F"/>
    <w:rsid w:val="00790DF2"/>
    <w:rsid w:val="007911B6"/>
    <w:rsid w:val="00795E8E"/>
    <w:rsid w:val="00796ECC"/>
    <w:rsid w:val="007A03B7"/>
    <w:rsid w:val="007A22CB"/>
    <w:rsid w:val="007A326B"/>
    <w:rsid w:val="007A4AAA"/>
    <w:rsid w:val="007A72D9"/>
    <w:rsid w:val="007A76CF"/>
    <w:rsid w:val="007A79AC"/>
    <w:rsid w:val="007B0F1D"/>
    <w:rsid w:val="007B0F9E"/>
    <w:rsid w:val="007B3537"/>
    <w:rsid w:val="007B6708"/>
    <w:rsid w:val="007B6F0F"/>
    <w:rsid w:val="007C107F"/>
    <w:rsid w:val="007C25F4"/>
    <w:rsid w:val="007C4AFE"/>
    <w:rsid w:val="007C7742"/>
    <w:rsid w:val="007C775E"/>
    <w:rsid w:val="007D0260"/>
    <w:rsid w:val="007D17ED"/>
    <w:rsid w:val="007D21C1"/>
    <w:rsid w:val="007D23D9"/>
    <w:rsid w:val="007D30F2"/>
    <w:rsid w:val="007D45D6"/>
    <w:rsid w:val="007D6777"/>
    <w:rsid w:val="007E191D"/>
    <w:rsid w:val="007E3594"/>
    <w:rsid w:val="007E5B58"/>
    <w:rsid w:val="007E6908"/>
    <w:rsid w:val="007E7B0C"/>
    <w:rsid w:val="007F0E2C"/>
    <w:rsid w:val="007F0F78"/>
    <w:rsid w:val="007F1D01"/>
    <w:rsid w:val="007F27B6"/>
    <w:rsid w:val="007F2CBA"/>
    <w:rsid w:val="007F33C8"/>
    <w:rsid w:val="007F4176"/>
    <w:rsid w:val="007F4F92"/>
    <w:rsid w:val="007F5265"/>
    <w:rsid w:val="0080042F"/>
    <w:rsid w:val="00800494"/>
    <w:rsid w:val="00802FAA"/>
    <w:rsid w:val="00803806"/>
    <w:rsid w:val="008053C0"/>
    <w:rsid w:val="00805518"/>
    <w:rsid w:val="00805730"/>
    <w:rsid w:val="0080575D"/>
    <w:rsid w:val="00805F17"/>
    <w:rsid w:val="008064D5"/>
    <w:rsid w:val="00806652"/>
    <w:rsid w:val="008072A6"/>
    <w:rsid w:val="00815182"/>
    <w:rsid w:val="00815462"/>
    <w:rsid w:val="00815AEB"/>
    <w:rsid w:val="00816C31"/>
    <w:rsid w:val="00817C20"/>
    <w:rsid w:val="00820E08"/>
    <w:rsid w:val="00821731"/>
    <w:rsid w:val="008233DA"/>
    <w:rsid w:val="008239B4"/>
    <w:rsid w:val="008241A3"/>
    <w:rsid w:val="00824477"/>
    <w:rsid w:val="00824D2E"/>
    <w:rsid w:val="0082517D"/>
    <w:rsid w:val="00825875"/>
    <w:rsid w:val="0082671E"/>
    <w:rsid w:val="00827A39"/>
    <w:rsid w:val="008311A1"/>
    <w:rsid w:val="0083263A"/>
    <w:rsid w:val="008333AA"/>
    <w:rsid w:val="008336D2"/>
    <w:rsid w:val="00833EDA"/>
    <w:rsid w:val="00835205"/>
    <w:rsid w:val="008416BF"/>
    <w:rsid w:val="0084369A"/>
    <w:rsid w:val="00846F0C"/>
    <w:rsid w:val="008473E6"/>
    <w:rsid w:val="00847DAC"/>
    <w:rsid w:val="0085144C"/>
    <w:rsid w:val="00852BAA"/>
    <w:rsid w:val="00853671"/>
    <w:rsid w:val="00854FA8"/>
    <w:rsid w:val="0085749D"/>
    <w:rsid w:val="0085769B"/>
    <w:rsid w:val="00857AD3"/>
    <w:rsid w:val="00860167"/>
    <w:rsid w:val="00860F00"/>
    <w:rsid w:val="008615E2"/>
    <w:rsid w:val="008620D5"/>
    <w:rsid w:val="00862658"/>
    <w:rsid w:val="00862E78"/>
    <w:rsid w:val="00863114"/>
    <w:rsid w:val="0086590A"/>
    <w:rsid w:val="00866149"/>
    <w:rsid w:val="00866D2F"/>
    <w:rsid w:val="00867C1A"/>
    <w:rsid w:val="00871BB9"/>
    <w:rsid w:val="00876BAD"/>
    <w:rsid w:val="00882B7A"/>
    <w:rsid w:val="0088431F"/>
    <w:rsid w:val="00885A3F"/>
    <w:rsid w:val="00891CFE"/>
    <w:rsid w:val="00892B68"/>
    <w:rsid w:val="0089681C"/>
    <w:rsid w:val="008978BB"/>
    <w:rsid w:val="00897EAC"/>
    <w:rsid w:val="008A1902"/>
    <w:rsid w:val="008A19A4"/>
    <w:rsid w:val="008A1FC8"/>
    <w:rsid w:val="008A2B55"/>
    <w:rsid w:val="008A3D3F"/>
    <w:rsid w:val="008A4368"/>
    <w:rsid w:val="008A44AE"/>
    <w:rsid w:val="008A5958"/>
    <w:rsid w:val="008A76F3"/>
    <w:rsid w:val="008B10C4"/>
    <w:rsid w:val="008B1DED"/>
    <w:rsid w:val="008B286D"/>
    <w:rsid w:val="008B2F6A"/>
    <w:rsid w:val="008B39EB"/>
    <w:rsid w:val="008B3DD0"/>
    <w:rsid w:val="008B46BA"/>
    <w:rsid w:val="008B4DD6"/>
    <w:rsid w:val="008B5434"/>
    <w:rsid w:val="008B67B7"/>
    <w:rsid w:val="008C197A"/>
    <w:rsid w:val="008C25AE"/>
    <w:rsid w:val="008C5103"/>
    <w:rsid w:val="008C584E"/>
    <w:rsid w:val="008C7D22"/>
    <w:rsid w:val="008D14CE"/>
    <w:rsid w:val="008D1911"/>
    <w:rsid w:val="008D1982"/>
    <w:rsid w:val="008D1CB5"/>
    <w:rsid w:val="008D4405"/>
    <w:rsid w:val="008D5FF0"/>
    <w:rsid w:val="008D772F"/>
    <w:rsid w:val="008D787A"/>
    <w:rsid w:val="008E0145"/>
    <w:rsid w:val="008E159A"/>
    <w:rsid w:val="008E38DF"/>
    <w:rsid w:val="008E3FB2"/>
    <w:rsid w:val="008E55CB"/>
    <w:rsid w:val="008E5C2F"/>
    <w:rsid w:val="008E7BAA"/>
    <w:rsid w:val="008E7F7B"/>
    <w:rsid w:val="008F0560"/>
    <w:rsid w:val="008F3D39"/>
    <w:rsid w:val="008F45AF"/>
    <w:rsid w:val="008F4B71"/>
    <w:rsid w:val="008F64D8"/>
    <w:rsid w:val="008F6691"/>
    <w:rsid w:val="008F7AB5"/>
    <w:rsid w:val="008F7B07"/>
    <w:rsid w:val="0090004C"/>
    <w:rsid w:val="00900FD5"/>
    <w:rsid w:val="009021CF"/>
    <w:rsid w:val="00902D86"/>
    <w:rsid w:val="009041F7"/>
    <w:rsid w:val="00905A94"/>
    <w:rsid w:val="00906E05"/>
    <w:rsid w:val="00906F45"/>
    <w:rsid w:val="00912125"/>
    <w:rsid w:val="009145AE"/>
    <w:rsid w:val="0091474A"/>
    <w:rsid w:val="009149F3"/>
    <w:rsid w:val="00914B47"/>
    <w:rsid w:val="00920454"/>
    <w:rsid w:val="0092356E"/>
    <w:rsid w:val="00923605"/>
    <w:rsid w:val="0092541A"/>
    <w:rsid w:val="00926A95"/>
    <w:rsid w:val="009310F1"/>
    <w:rsid w:val="009319DC"/>
    <w:rsid w:val="00931A92"/>
    <w:rsid w:val="00932D28"/>
    <w:rsid w:val="00933BD8"/>
    <w:rsid w:val="00933CAF"/>
    <w:rsid w:val="00934E1D"/>
    <w:rsid w:val="00934EA5"/>
    <w:rsid w:val="0093563A"/>
    <w:rsid w:val="00935B05"/>
    <w:rsid w:val="00937105"/>
    <w:rsid w:val="00940E9C"/>
    <w:rsid w:val="00943039"/>
    <w:rsid w:val="009454FC"/>
    <w:rsid w:val="0094563C"/>
    <w:rsid w:val="0094587E"/>
    <w:rsid w:val="0094653D"/>
    <w:rsid w:val="009471A8"/>
    <w:rsid w:val="00947377"/>
    <w:rsid w:val="00947532"/>
    <w:rsid w:val="00947849"/>
    <w:rsid w:val="009530A7"/>
    <w:rsid w:val="00955896"/>
    <w:rsid w:val="009563CD"/>
    <w:rsid w:val="009567C0"/>
    <w:rsid w:val="00961642"/>
    <w:rsid w:val="00964396"/>
    <w:rsid w:val="00967643"/>
    <w:rsid w:val="009679DF"/>
    <w:rsid w:val="00970818"/>
    <w:rsid w:val="00970832"/>
    <w:rsid w:val="00970DB7"/>
    <w:rsid w:val="009711C9"/>
    <w:rsid w:val="00971A7F"/>
    <w:rsid w:val="00971D24"/>
    <w:rsid w:val="00971E8F"/>
    <w:rsid w:val="00971FCD"/>
    <w:rsid w:val="009721F4"/>
    <w:rsid w:val="00974648"/>
    <w:rsid w:val="0097468B"/>
    <w:rsid w:val="00974B83"/>
    <w:rsid w:val="00976F7D"/>
    <w:rsid w:val="00980E11"/>
    <w:rsid w:val="00981FA7"/>
    <w:rsid w:val="0098316A"/>
    <w:rsid w:val="00983193"/>
    <w:rsid w:val="009845DF"/>
    <w:rsid w:val="00984ACD"/>
    <w:rsid w:val="0098781D"/>
    <w:rsid w:val="009908AD"/>
    <w:rsid w:val="009909C8"/>
    <w:rsid w:val="00990C7F"/>
    <w:rsid w:val="009910FA"/>
    <w:rsid w:val="00991302"/>
    <w:rsid w:val="009923F2"/>
    <w:rsid w:val="0099288F"/>
    <w:rsid w:val="00995844"/>
    <w:rsid w:val="00996F18"/>
    <w:rsid w:val="0099764C"/>
    <w:rsid w:val="00997A59"/>
    <w:rsid w:val="009A161E"/>
    <w:rsid w:val="009A2427"/>
    <w:rsid w:val="009A3423"/>
    <w:rsid w:val="009A46C4"/>
    <w:rsid w:val="009A51EB"/>
    <w:rsid w:val="009A5DD5"/>
    <w:rsid w:val="009A61C2"/>
    <w:rsid w:val="009B106C"/>
    <w:rsid w:val="009B1C25"/>
    <w:rsid w:val="009B2E5B"/>
    <w:rsid w:val="009B3C85"/>
    <w:rsid w:val="009B3CEE"/>
    <w:rsid w:val="009B3E08"/>
    <w:rsid w:val="009B4504"/>
    <w:rsid w:val="009B4570"/>
    <w:rsid w:val="009B5180"/>
    <w:rsid w:val="009B5632"/>
    <w:rsid w:val="009B78DD"/>
    <w:rsid w:val="009C0CA1"/>
    <w:rsid w:val="009C26F0"/>
    <w:rsid w:val="009C3AF1"/>
    <w:rsid w:val="009C4D61"/>
    <w:rsid w:val="009C4E2C"/>
    <w:rsid w:val="009C5461"/>
    <w:rsid w:val="009C5B2C"/>
    <w:rsid w:val="009D0308"/>
    <w:rsid w:val="009D321C"/>
    <w:rsid w:val="009D6AC7"/>
    <w:rsid w:val="009D7CB7"/>
    <w:rsid w:val="009D7E2A"/>
    <w:rsid w:val="009E078F"/>
    <w:rsid w:val="009E0FC0"/>
    <w:rsid w:val="009E46E3"/>
    <w:rsid w:val="009E75E9"/>
    <w:rsid w:val="009F130B"/>
    <w:rsid w:val="009F25D0"/>
    <w:rsid w:val="009F2D75"/>
    <w:rsid w:val="009F61A1"/>
    <w:rsid w:val="009F6347"/>
    <w:rsid w:val="009F79FC"/>
    <w:rsid w:val="009F7EE0"/>
    <w:rsid w:val="00A013E5"/>
    <w:rsid w:val="00A032CE"/>
    <w:rsid w:val="00A05834"/>
    <w:rsid w:val="00A101B2"/>
    <w:rsid w:val="00A11270"/>
    <w:rsid w:val="00A11507"/>
    <w:rsid w:val="00A11FF1"/>
    <w:rsid w:val="00A12786"/>
    <w:rsid w:val="00A13441"/>
    <w:rsid w:val="00A1384B"/>
    <w:rsid w:val="00A143D9"/>
    <w:rsid w:val="00A15D79"/>
    <w:rsid w:val="00A15FEB"/>
    <w:rsid w:val="00A16FF3"/>
    <w:rsid w:val="00A227AD"/>
    <w:rsid w:val="00A2577F"/>
    <w:rsid w:val="00A26711"/>
    <w:rsid w:val="00A27B5C"/>
    <w:rsid w:val="00A31563"/>
    <w:rsid w:val="00A31ED4"/>
    <w:rsid w:val="00A32966"/>
    <w:rsid w:val="00A34CA7"/>
    <w:rsid w:val="00A36509"/>
    <w:rsid w:val="00A3689F"/>
    <w:rsid w:val="00A403F3"/>
    <w:rsid w:val="00A40551"/>
    <w:rsid w:val="00A4170D"/>
    <w:rsid w:val="00A42ADA"/>
    <w:rsid w:val="00A43E24"/>
    <w:rsid w:val="00A46FFB"/>
    <w:rsid w:val="00A474D0"/>
    <w:rsid w:val="00A479E0"/>
    <w:rsid w:val="00A47A81"/>
    <w:rsid w:val="00A5070F"/>
    <w:rsid w:val="00A513E1"/>
    <w:rsid w:val="00A51BA4"/>
    <w:rsid w:val="00A52107"/>
    <w:rsid w:val="00A5252B"/>
    <w:rsid w:val="00A555DD"/>
    <w:rsid w:val="00A55E8E"/>
    <w:rsid w:val="00A56C1F"/>
    <w:rsid w:val="00A57BA2"/>
    <w:rsid w:val="00A607AE"/>
    <w:rsid w:val="00A61CB5"/>
    <w:rsid w:val="00A62AAD"/>
    <w:rsid w:val="00A62B9F"/>
    <w:rsid w:val="00A63E53"/>
    <w:rsid w:val="00A63F80"/>
    <w:rsid w:val="00A64650"/>
    <w:rsid w:val="00A663B2"/>
    <w:rsid w:val="00A67795"/>
    <w:rsid w:val="00A67E4D"/>
    <w:rsid w:val="00A710DF"/>
    <w:rsid w:val="00A718AF"/>
    <w:rsid w:val="00A72146"/>
    <w:rsid w:val="00A73564"/>
    <w:rsid w:val="00A739E0"/>
    <w:rsid w:val="00A75503"/>
    <w:rsid w:val="00A7558E"/>
    <w:rsid w:val="00A775B3"/>
    <w:rsid w:val="00A80E1F"/>
    <w:rsid w:val="00A818AD"/>
    <w:rsid w:val="00A818D8"/>
    <w:rsid w:val="00A81A34"/>
    <w:rsid w:val="00A82B59"/>
    <w:rsid w:val="00A83087"/>
    <w:rsid w:val="00A83714"/>
    <w:rsid w:val="00A83A9B"/>
    <w:rsid w:val="00A856B9"/>
    <w:rsid w:val="00A87AB7"/>
    <w:rsid w:val="00A90953"/>
    <w:rsid w:val="00A91909"/>
    <w:rsid w:val="00A94391"/>
    <w:rsid w:val="00A95307"/>
    <w:rsid w:val="00A960BA"/>
    <w:rsid w:val="00A96847"/>
    <w:rsid w:val="00AA0E01"/>
    <w:rsid w:val="00AA1C4D"/>
    <w:rsid w:val="00AA21B0"/>
    <w:rsid w:val="00AA34A0"/>
    <w:rsid w:val="00AA7F9C"/>
    <w:rsid w:val="00AB012D"/>
    <w:rsid w:val="00AB0DA8"/>
    <w:rsid w:val="00AB1B0C"/>
    <w:rsid w:val="00AB27C0"/>
    <w:rsid w:val="00AB3AF7"/>
    <w:rsid w:val="00AB430C"/>
    <w:rsid w:val="00AB4A07"/>
    <w:rsid w:val="00AB4F83"/>
    <w:rsid w:val="00AB6C6D"/>
    <w:rsid w:val="00AB721A"/>
    <w:rsid w:val="00AC1226"/>
    <w:rsid w:val="00AC16F1"/>
    <w:rsid w:val="00AC18B5"/>
    <w:rsid w:val="00AC1900"/>
    <w:rsid w:val="00AC2C64"/>
    <w:rsid w:val="00AC2C67"/>
    <w:rsid w:val="00AC2F85"/>
    <w:rsid w:val="00AC3948"/>
    <w:rsid w:val="00AC3961"/>
    <w:rsid w:val="00AC3C2A"/>
    <w:rsid w:val="00AC54DD"/>
    <w:rsid w:val="00AC5E7A"/>
    <w:rsid w:val="00AC61E2"/>
    <w:rsid w:val="00AC7B07"/>
    <w:rsid w:val="00AD007F"/>
    <w:rsid w:val="00AD047F"/>
    <w:rsid w:val="00AD21A4"/>
    <w:rsid w:val="00AD311A"/>
    <w:rsid w:val="00AD455C"/>
    <w:rsid w:val="00AD4BA3"/>
    <w:rsid w:val="00AD5B09"/>
    <w:rsid w:val="00AE0D47"/>
    <w:rsid w:val="00AE19C5"/>
    <w:rsid w:val="00AE258B"/>
    <w:rsid w:val="00AE3636"/>
    <w:rsid w:val="00AE3CF1"/>
    <w:rsid w:val="00AE48A8"/>
    <w:rsid w:val="00AE4D8B"/>
    <w:rsid w:val="00AE6336"/>
    <w:rsid w:val="00AE6C7E"/>
    <w:rsid w:val="00AE6CF7"/>
    <w:rsid w:val="00AF0226"/>
    <w:rsid w:val="00AF2F4B"/>
    <w:rsid w:val="00AF5CD5"/>
    <w:rsid w:val="00AF62C1"/>
    <w:rsid w:val="00AF70B2"/>
    <w:rsid w:val="00AF7ADF"/>
    <w:rsid w:val="00AF7F0F"/>
    <w:rsid w:val="00B017BA"/>
    <w:rsid w:val="00B01E1C"/>
    <w:rsid w:val="00B01E3F"/>
    <w:rsid w:val="00B02ED6"/>
    <w:rsid w:val="00B03334"/>
    <w:rsid w:val="00B035FC"/>
    <w:rsid w:val="00B04B05"/>
    <w:rsid w:val="00B060BB"/>
    <w:rsid w:val="00B10786"/>
    <w:rsid w:val="00B1363D"/>
    <w:rsid w:val="00B13947"/>
    <w:rsid w:val="00B1485A"/>
    <w:rsid w:val="00B15512"/>
    <w:rsid w:val="00B16349"/>
    <w:rsid w:val="00B16402"/>
    <w:rsid w:val="00B16D5A"/>
    <w:rsid w:val="00B17A94"/>
    <w:rsid w:val="00B230EF"/>
    <w:rsid w:val="00B24E2D"/>
    <w:rsid w:val="00B26A1F"/>
    <w:rsid w:val="00B275E2"/>
    <w:rsid w:val="00B30016"/>
    <w:rsid w:val="00B321FC"/>
    <w:rsid w:val="00B34253"/>
    <w:rsid w:val="00B34EEB"/>
    <w:rsid w:val="00B35170"/>
    <w:rsid w:val="00B3635A"/>
    <w:rsid w:val="00B36995"/>
    <w:rsid w:val="00B40787"/>
    <w:rsid w:val="00B41B60"/>
    <w:rsid w:val="00B41CAD"/>
    <w:rsid w:val="00B438DF"/>
    <w:rsid w:val="00B44283"/>
    <w:rsid w:val="00B476B0"/>
    <w:rsid w:val="00B50F09"/>
    <w:rsid w:val="00B51735"/>
    <w:rsid w:val="00B51FCD"/>
    <w:rsid w:val="00B534F3"/>
    <w:rsid w:val="00B53F8D"/>
    <w:rsid w:val="00B5429D"/>
    <w:rsid w:val="00B565F6"/>
    <w:rsid w:val="00B56CE3"/>
    <w:rsid w:val="00B600DE"/>
    <w:rsid w:val="00B61D30"/>
    <w:rsid w:val="00B66717"/>
    <w:rsid w:val="00B66FE4"/>
    <w:rsid w:val="00B70B07"/>
    <w:rsid w:val="00B70BE4"/>
    <w:rsid w:val="00B7390D"/>
    <w:rsid w:val="00B739FF"/>
    <w:rsid w:val="00B73F62"/>
    <w:rsid w:val="00B74831"/>
    <w:rsid w:val="00B75D88"/>
    <w:rsid w:val="00B76D39"/>
    <w:rsid w:val="00B77347"/>
    <w:rsid w:val="00B813D2"/>
    <w:rsid w:val="00B8232A"/>
    <w:rsid w:val="00B82602"/>
    <w:rsid w:val="00B83528"/>
    <w:rsid w:val="00B83A1E"/>
    <w:rsid w:val="00B85A10"/>
    <w:rsid w:val="00B9004D"/>
    <w:rsid w:val="00B90466"/>
    <w:rsid w:val="00B9052A"/>
    <w:rsid w:val="00B909E0"/>
    <w:rsid w:val="00B91929"/>
    <w:rsid w:val="00B926AA"/>
    <w:rsid w:val="00B93453"/>
    <w:rsid w:val="00B93A93"/>
    <w:rsid w:val="00B9411C"/>
    <w:rsid w:val="00B94BA1"/>
    <w:rsid w:val="00B95628"/>
    <w:rsid w:val="00B95D4A"/>
    <w:rsid w:val="00B96CE3"/>
    <w:rsid w:val="00B972F3"/>
    <w:rsid w:val="00B97703"/>
    <w:rsid w:val="00B97ABA"/>
    <w:rsid w:val="00BA074A"/>
    <w:rsid w:val="00BA1347"/>
    <w:rsid w:val="00BA19B0"/>
    <w:rsid w:val="00BA1EEF"/>
    <w:rsid w:val="00BA30F9"/>
    <w:rsid w:val="00BA3AE3"/>
    <w:rsid w:val="00BA406D"/>
    <w:rsid w:val="00BA5973"/>
    <w:rsid w:val="00BA701A"/>
    <w:rsid w:val="00BA7D7F"/>
    <w:rsid w:val="00BB0A89"/>
    <w:rsid w:val="00BB1D1C"/>
    <w:rsid w:val="00BB26AB"/>
    <w:rsid w:val="00BB3EB2"/>
    <w:rsid w:val="00BB5473"/>
    <w:rsid w:val="00BB6FD0"/>
    <w:rsid w:val="00BB7702"/>
    <w:rsid w:val="00BC0D01"/>
    <w:rsid w:val="00BC2263"/>
    <w:rsid w:val="00BC5172"/>
    <w:rsid w:val="00BC5B4C"/>
    <w:rsid w:val="00BC6330"/>
    <w:rsid w:val="00BC658D"/>
    <w:rsid w:val="00BC6F21"/>
    <w:rsid w:val="00BD29FC"/>
    <w:rsid w:val="00BD2C22"/>
    <w:rsid w:val="00BD4789"/>
    <w:rsid w:val="00BD5DB1"/>
    <w:rsid w:val="00BD5F00"/>
    <w:rsid w:val="00BD62EF"/>
    <w:rsid w:val="00BD6B8E"/>
    <w:rsid w:val="00BD6CE4"/>
    <w:rsid w:val="00BD7077"/>
    <w:rsid w:val="00BD7E24"/>
    <w:rsid w:val="00BE0723"/>
    <w:rsid w:val="00BE3D09"/>
    <w:rsid w:val="00BE3D83"/>
    <w:rsid w:val="00BE5B10"/>
    <w:rsid w:val="00BE630A"/>
    <w:rsid w:val="00BE6F1F"/>
    <w:rsid w:val="00BF2390"/>
    <w:rsid w:val="00BF2821"/>
    <w:rsid w:val="00BF35F7"/>
    <w:rsid w:val="00BF3B8E"/>
    <w:rsid w:val="00BF5EDF"/>
    <w:rsid w:val="00BF6C19"/>
    <w:rsid w:val="00BF7527"/>
    <w:rsid w:val="00C00225"/>
    <w:rsid w:val="00C03749"/>
    <w:rsid w:val="00C04A19"/>
    <w:rsid w:val="00C06DBF"/>
    <w:rsid w:val="00C0766A"/>
    <w:rsid w:val="00C079C4"/>
    <w:rsid w:val="00C1092F"/>
    <w:rsid w:val="00C10A04"/>
    <w:rsid w:val="00C1220E"/>
    <w:rsid w:val="00C138CA"/>
    <w:rsid w:val="00C14250"/>
    <w:rsid w:val="00C14DB5"/>
    <w:rsid w:val="00C14E79"/>
    <w:rsid w:val="00C16543"/>
    <w:rsid w:val="00C169DB"/>
    <w:rsid w:val="00C17088"/>
    <w:rsid w:val="00C17C03"/>
    <w:rsid w:val="00C20C1C"/>
    <w:rsid w:val="00C221B0"/>
    <w:rsid w:val="00C26B7D"/>
    <w:rsid w:val="00C30145"/>
    <w:rsid w:val="00C324D1"/>
    <w:rsid w:val="00C355DA"/>
    <w:rsid w:val="00C36BE7"/>
    <w:rsid w:val="00C36E3C"/>
    <w:rsid w:val="00C3707E"/>
    <w:rsid w:val="00C37B7F"/>
    <w:rsid w:val="00C404BA"/>
    <w:rsid w:val="00C40E5C"/>
    <w:rsid w:val="00C41DD7"/>
    <w:rsid w:val="00C45608"/>
    <w:rsid w:val="00C47B9B"/>
    <w:rsid w:val="00C51630"/>
    <w:rsid w:val="00C51A1C"/>
    <w:rsid w:val="00C5459D"/>
    <w:rsid w:val="00C5478A"/>
    <w:rsid w:val="00C608F4"/>
    <w:rsid w:val="00C61BFD"/>
    <w:rsid w:val="00C61D98"/>
    <w:rsid w:val="00C64D3B"/>
    <w:rsid w:val="00C65983"/>
    <w:rsid w:val="00C65A53"/>
    <w:rsid w:val="00C673F1"/>
    <w:rsid w:val="00C70BC0"/>
    <w:rsid w:val="00C71000"/>
    <w:rsid w:val="00C7324C"/>
    <w:rsid w:val="00C73A82"/>
    <w:rsid w:val="00C74341"/>
    <w:rsid w:val="00C747EC"/>
    <w:rsid w:val="00C751EE"/>
    <w:rsid w:val="00C75FC5"/>
    <w:rsid w:val="00C766C1"/>
    <w:rsid w:val="00C76CAE"/>
    <w:rsid w:val="00C76D5B"/>
    <w:rsid w:val="00C77F4F"/>
    <w:rsid w:val="00C8151C"/>
    <w:rsid w:val="00C82C05"/>
    <w:rsid w:val="00C844CB"/>
    <w:rsid w:val="00C84928"/>
    <w:rsid w:val="00C87DB0"/>
    <w:rsid w:val="00C87E87"/>
    <w:rsid w:val="00C903F1"/>
    <w:rsid w:val="00C937F7"/>
    <w:rsid w:val="00C95165"/>
    <w:rsid w:val="00C96301"/>
    <w:rsid w:val="00C97D2E"/>
    <w:rsid w:val="00CA1811"/>
    <w:rsid w:val="00CA19C2"/>
    <w:rsid w:val="00CA50F9"/>
    <w:rsid w:val="00CA5BA3"/>
    <w:rsid w:val="00CA60E4"/>
    <w:rsid w:val="00CA755F"/>
    <w:rsid w:val="00CB13DC"/>
    <w:rsid w:val="00CB4C39"/>
    <w:rsid w:val="00CB5A53"/>
    <w:rsid w:val="00CC0CD3"/>
    <w:rsid w:val="00CC1C06"/>
    <w:rsid w:val="00CC2E59"/>
    <w:rsid w:val="00CC31D7"/>
    <w:rsid w:val="00CC3BDD"/>
    <w:rsid w:val="00CC4FBC"/>
    <w:rsid w:val="00CC501B"/>
    <w:rsid w:val="00CC5434"/>
    <w:rsid w:val="00CD13D5"/>
    <w:rsid w:val="00CD16E2"/>
    <w:rsid w:val="00CD1F86"/>
    <w:rsid w:val="00CD69B5"/>
    <w:rsid w:val="00CD7DC8"/>
    <w:rsid w:val="00CE11CB"/>
    <w:rsid w:val="00CE1904"/>
    <w:rsid w:val="00CE231A"/>
    <w:rsid w:val="00CE25C5"/>
    <w:rsid w:val="00CE2862"/>
    <w:rsid w:val="00CE312C"/>
    <w:rsid w:val="00CE3DC7"/>
    <w:rsid w:val="00CE53E9"/>
    <w:rsid w:val="00CE6189"/>
    <w:rsid w:val="00CE6E32"/>
    <w:rsid w:val="00CE738A"/>
    <w:rsid w:val="00CF0BC4"/>
    <w:rsid w:val="00CF128B"/>
    <w:rsid w:val="00CF1BF6"/>
    <w:rsid w:val="00CF24D2"/>
    <w:rsid w:val="00CF3FFE"/>
    <w:rsid w:val="00CF5F82"/>
    <w:rsid w:val="00CF6087"/>
    <w:rsid w:val="00CF69DC"/>
    <w:rsid w:val="00CF6AFD"/>
    <w:rsid w:val="00CF7031"/>
    <w:rsid w:val="00D01CCC"/>
    <w:rsid w:val="00D01DDC"/>
    <w:rsid w:val="00D01F63"/>
    <w:rsid w:val="00D0203E"/>
    <w:rsid w:val="00D02A34"/>
    <w:rsid w:val="00D03083"/>
    <w:rsid w:val="00D06133"/>
    <w:rsid w:val="00D0620E"/>
    <w:rsid w:val="00D07B27"/>
    <w:rsid w:val="00D10643"/>
    <w:rsid w:val="00D11E0A"/>
    <w:rsid w:val="00D12022"/>
    <w:rsid w:val="00D12668"/>
    <w:rsid w:val="00D12ACD"/>
    <w:rsid w:val="00D13005"/>
    <w:rsid w:val="00D14F10"/>
    <w:rsid w:val="00D1682A"/>
    <w:rsid w:val="00D16983"/>
    <w:rsid w:val="00D16BF9"/>
    <w:rsid w:val="00D212DC"/>
    <w:rsid w:val="00D21542"/>
    <w:rsid w:val="00D22CD3"/>
    <w:rsid w:val="00D23156"/>
    <w:rsid w:val="00D2398E"/>
    <w:rsid w:val="00D24B98"/>
    <w:rsid w:val="00D25401"/>
    <w:rsid w:val="00D25DF1"/>
    <w:rsid w:val="00D2780C"/>
    <w:rsid w:val="00D304C9"/>
    <w:rsid w:val="00D305AA"/>
    <w:rsid w:val="00D30A7C"/>
    <w:rsid w:val="00D32D8E"/>
    <w:rsid w:val="00D33271"/>
    <w:rsid w:val="00D34193"/>
    <w:rsid w:val="00D344D0"/>
    <w:rsid w:val="00D35457"/>
    <w:rsid w:val="00D35C15"/>
    <w:rsid w:val="00D35CFF"/>
    <w:rsid w:val="00D36917"/>
    <w:rsid w:val="00D36DD0"/>
    <w:rsid w:val="00D37AD2"/>
    <w:rsid w:val="00D406B2"/>
    <w:rsid w:val="00D40C05"/>
    <w:rsid w:val="00D40D5D"/>
    <w:rsid w:val="00D416FF"/>
    <w:rsid w:val="00D42DAF"/>
    <w:rsid w:val="00D430F0"/>
    <w:rsid w:val="00D45C33"/>
    <w:rsid w:val="00D45E8D"/>
    <w:rsid w:val="00D46CC3"/>
    <w:rsid w:val="00D471A4"/>
    <w:rsid w:val="00D5168C"/>
    <w:rsid w:val="00D55359"/>
    <w:rsid w:val="00D55838"/>
    <w:rsid w:val="00D55F45"/>
    <w:rsid w:val="00D5715F"/>
    <w:rsid w:val="00D63E63"/>
    <w:rsid w:val="00D77977"/>
    <w:rsid w:val="00D80CB8"/>
    <w:rsid w:val="00D81714"/>
    <w:rsid w:val="00D82971"/>
    <w:rsid w:val="00D8398B"/>
    <w:rsid w:val="00D84F82"/>
    <w:rsid w:val="00D85613"/>
    <w:rsid w:val="00D87295"/>
    <w:rsid w:val="00D91F18"/>
    <w:rsid w:val="00D92C87"/>
    <w:rsid w:val="00D93951"/>
    <w:rsid w:val="00D93C38"/>
    <w:rsid w:val="00D95AF8"/>
    <w:rsid w:val="00D97B69"/>
    <w:rsid w:val="00D97FAF"/>
    <w:rsid w:val="00DA08C8"/>
    <w:rsid w:val="00DA0CA0"/>
    <w:rsid w:val="00DA0D37"/>
    <w:rsid w:val="00DA1A06"/>
    <w:rsid w:val="00DA25DA"/>
    <w:rsid w:val="00DA395F"/>
    <w:rsid w:val="00DA39B5"/>
    <w:rsid w:val="00DA3CE2"/>
    <w:rsid w:val="00DA4BE2"/>
    <w:rsid w:val="00DA5795"/>
    <w:rsid w:val="00DA67C1"/>
    <w:rsid w:val="00DB2037"/>
    <w:rsid w:val="00DB236F"/>
    <w:rsid w:val="00DB23ED"/>
    <w:rsid w:val="00DB3820"/>
    <w:rsid w:val="00DB6119"/>
    <w:rsid w:val="00DC0764"/>
    <w:rsid w:val="00DC2C96"/>
    <w:rsid w:val="00DC3DEC"/>
    <w:rsid w:val="00DC6F27"/>
    <w:rsid w:val="00DC7B8C"/>
    <w:rsid w:val="00DD3329"/>
    <w:rsid w:val="00DD3E87"/>
    <w:rsid w:val="00DD5FF5"/>
    <w:rsid w:val="00DD6F81"/>
    <w:rsid w:val="00DD73B0"/>
    <w:rsid w:val="00DE0565"/>
    <w:rsid w:val="00DE0A35"/>
    <w:rsid w:val="00DE1D34"/>
    <w:rsid w:val="00DE218F"/>
    <w:rsid w:val="00DE2BE2"/>
    <w:rsid w:val="00DE33AC"/>
    <w:rsid w:val="00DE34EF"/>
    <w:rsid w:val="00DE3AFF"/>
    <w:rsid w:val="00DE54A5"/>
    <w:rsid w:val="00DE781A"/>
    <w:rsid w:val="00DF15B9"/>
    <w:rsid w:val="00DF1B81"/>
    <w:rsid w:val="00DF1BA2"/>
    <w:rsid w:val="00DF2DC7"/>
    <w:rsid w:val="00DF5C05"/>
    <w:rsid w:val="00DF725C"/>
    <w:rsid w:val="00DF7F17"/>
    <w:rsid w:val="00E0159B"/>
    <w:rsid w:val="00E026CA"/>
    <w:rsid w:val="00E02E86"/>
    <w:rsid w:val="00E071D5"/>
    <w:rsid w:val="00E07271"/>
    <w:rsid w:val="00E07621"/>
    <w:rsid w:val="00E1035D"/>
    <w:rsid w:val="00E13BD9"/>
    <w:rsid w:val="00E14597"/>
    <w:rsid w:val="00E151AB"/>
    <w:rsid w:val="00E15444"/>
    <w:rsid w:val="00E15B52"/>
    <w:rsid w:val="00E15F1D"/>
    <w:rsid w:val="00E17EC4"/>
    <w:rsid w:val="00E17F27"/>
    <w:rsid w:val="00E22D23"/>
    <w:rsid w:val="00E24063"/>
    <w:rsid w:val="00E30CD1"/>
    <w:rsid w:val="00E31F81"/>
    <w:rsid w:val="00E32BA3"/>
    <w:rsid w:val="00E3316C"/>
    <w:rsid w:val="00E33D18"/>
    <w:rsid w:val="00E35656"/>
    <w:rsid w:val="00E37330"/>
    <w:rsid w:val="00E40223"/>
    <w:rsid w:val="00E40322"/>
    <w:rsid w:val="00E41A21"/>
    <w:rsid w:val="00E45F56"/>
    <w:rsid w:val="00E4697D"/>
    <w:rsid w:val="00E46B1C"/>
    <w:rsid w:val="00E46DA1"/>
    <w:rsid w:val="00E47298"/>
    <w:rsid w:val="00E51540"/>
    <w:rsid w:val="00E51DFC"/>
    <w:rsid w:val="00E5423E"/>
    <w:rsid w:val="00E5470C"/>
    <w:rsid w:val="00E54E7A"/>
    <w:rsid w:val="00E56466"/>
    <w:rsid w:val="00E570D5"/>
    <w:rsid w:val="00E5796A"/>
    <w:rsid w:val="00E57CF3"/>
    <w:rsid w:val="00E605BF"/>
    <w:rsid w:val="00E65D8C"/>
    <w:rsid w:val="00E65FCE"/>
    <w:rsid w:val="00E6644E"/>
    <w:rsid w:val="00E66E05"/>
    <w:rsid w:val="00E6755F"/>
    <w:rsid w:val="00E708AD"/>
    <w:rsid w:val="00E733B9"/>
    <w:rsid w:val="00E74EAC"/>
    <w:rsid w:val="00E759F6"/>
    <w:rsid w:val="00E76489"/>
    <w:rsid w:val="00E77397"/>
    <w:rsid w:val="00E82082"/>
    <w:rsid w:val="00E82768"/>
    <w:rsid w:val="00E83075"/>
    <w:rsid w:val="00E832BB"/>
    <w:rsid w:val="00E84549"/>
    <w:rsid w:val="00E8490A"/>
    <w:rsid w:val="00E84B90"/>
    <w:rsid w:val="00E84EDB"/>
    <w:rsid w:val="00E85ABF"/>
    <w:rsid w:val="00E918F1"/>
    <w:rsid w:val="00EA4687"/>
    <w:rsid w:val="00EB0A80"/>
    <w:rsid w:val="00EB27C9"/>
    <w:rsid w:val="00EB3A42"/>
    <w:rsid w:val="00EB4403"/>
    <w:rsid w:val="00EB4F40"/>
    <w:rsid w:val="00EB633D"/>
    <w:rsid w:val="00EB78F5"/>
    <w:rsid w:val="00EC0041"/>
    <w:rsid w:val="00EC092C"/>
    <w:rsid w:val="00EC2A15"/>
    <w:rsid w:val="00EC59FB"/>
    <w:rsid w:val="00EC73D1"/>
    <w:rsid w:val="00EC7403"/>
    <w:rsid w:val="00EC7CE7"/>
    <w:rsid w:val="00EC7D41"/>
    <w:rsid w:val="00ED241C"/>
    <w:rsid w:val="00ED493A"/>
    <w:rsid w:val="00ED798B"/>
    <w:rsid w:val="00EE007C"/>
    <w:rsid w:val="00EE099C"/>
    <w:rsid w:val="00EE10C0"/>
    <w:rsid w:val="00EF165E"/>
    <w:rsid w:val="00EF1FFB"/>
    <w:rsid w:val="00EF21D6"/>
    <w:rsid w:val="00EF3259"/>
    <w:rsid w:val="00EF563E"/>
    <w:rsid w:val="00EF610B"/>
    <w:rsid w:val="00EF62E2"/>
    <w:rsid w:val="00EF7AB1"/>
    <w:rsid w:val="00F000D2"/>
    <w:rsid w:val="00F008B4"/>
    <w:rsid w:val="00F02B11"/>
    <w:rsid w:val="00F046E4"/>
    <w:rsid w:val="00F05585"/>
    <w:rsid w:val="00F0633F"/>
    <w:rsid w:val="00F10E2B"/>
    <w:rsid w:val="00F208CE"/>
    <w:rsid w:val="00F211A1"/>
    <w:rsid w:val="00F23056"/>
    <w:rsid w:val="00F23A8F"/>
    <w:rsid w:val="00F249AB"/>
    <w:rsid w:val="00F26183"/>
    <w:rsid w:val="00F278FD"/>
    <w:rsid w:val="00F31023"/>
    <w:rsid w:val="00F329F3"/>
    <w:rsid w:val="00F34905"/>
    <w:rsid w:val="00F350B9"/>
    <w:rsid w:val="00F35271"/>
    <w:rsid w:val="00F35D77"/>
    <w:rsid w:val="00F35EF6"/>
    <w:rsid w:val="00F3791F"/>
    <w:rsid w:val="00F37C5C"/>
    <w:rsid w:val="00F37E1B"/>
    <w:rsid w:val="00F40636"/>
    <w:rsid w:val="00F43C6E"/>
    <w:rsid w:val="00F43E72"/>
    <w:rsid w:val="00F44B1C"/>
    <w:rsid w:val="00F45226"/>
    <w:rsid w:val="00F46BF2"/>
    <w:rsid w:val="00F46D30"/>
    <w:rsid w:val="00F47100"/>
    <w:rsid w:val="00F47C52"/>
    <w:rsid w:val="00F47FFE"/>
    <w:rsid w:val="00F5424B"/>
    <w:rsid w:val="00F54C6B"/>
    <w:rsid w:val="00F56AF0"/>
    <w:rsid w:val="00F6026E"/>
    <w:rsid w:val="00F611D9"/>
    <w:rsid w:val="00F61487"/>
    <w:rsid w:val="00F61862"/>
    <w:rsid w:val="00F6382E"/>
    <w:rsid w:val="00F65876"/>
    <w:rsid w:val="00F65BF6"/>
    <w:rsid w:val="00F66A21"/>
    <w:rsid w:val="00F70EC7"/>
    <w:rsid w:val="00F7169F"/>
    <w:rsid w:val="00F732D9"/>
    <w:rsid w:val="00F75A73"/>
    <w:rsid w:val="00F77E80"/>
    <w:rsid w:val="00F80BBD"/>
    <w:rsid w:val="00F80FF2"/>
    <w:rsid w:val="00F81F20"/>
    <w:rsid w:val="00F821E3"/>
    <w:rsid w:val="00F82A90"/>
    <w:rsid w:val="00F833E2"/>
    <w:rsid w:val="00F837AD"/>
    <w:rsid w:val="00F83C2A"/>
    <w:rsid w:val="00F84285"/>
    <w:rsid w:val="00F862A9"/>
    <w:rsid w:val="00F864A0"/>
    <w:rsid w:val="00F87523"/>
    <w:rsid w:val="00F90450"/>
    <w:rsid w:val="00F90BF9"/>
    <w:rsid w:val="00F90D74"/>
    <w:rsid w:val="00F9284B"/>
    <w:rsid w:val="00F92B8A"/>
    <w:rsid w:val="00F951A0"/>
    <w:rsid w:val="00F96811"/>
    <w:rsid w:val="00F968C7"/>
    <w:rsid w:val="00F97787"/>
    <w:rsid w:val="00FA12CC"/>
    <w:rsid w:val="00FA1439"/>
    <w:rsid w:val="00FA1FAA"/>
    <w:rsid w:val="00FA20EB"/>
    <w:rsid w:val="00FA2A78"/>
    <w:rsid w:val="00FA302F"/>
    <w:rsid w:val="00FA33F8"/>
    <w:rsid w:val="00FA38E5"/>
    <w:rsid w:val="00FA41C2"/>
    <w:rsid w:val="00FA6E66"/>
    <w:rsid w:val="00FA79E8"/>
    <w:rsid w:val="00FB0A7C"/>
    <w:rsid w:val="00FB0B21"/>
    <w:rsid w:val="00FB1B7D"/>
    <w:rsid w:val="00FB1FE9"/>
    <w:rsid w:val="00FB3B85"/>
    <w:rsid w:val="00FB3CD0"/>
    <w:rsid w:val="00FB69C5"/>
    <w:rsid w:val="00FC0A84"/>
    <w:rsid w:val="00FC3712"/>
    <w:rsid w:val="00FC3B6B"/>
    <w:rsid w:val="00FC497F"/>
    <w:rsid w:val="00FD01B4"/>
    <w:rsid w:val="00FD0943"/>
    <w:rsid w:val="00FD0BA0"/>
    <w:rsid w:val="00FD10FA"/>
    <w:rsid w:val="00FD15A3"/>
    <w:rsid w:val="00FD2036"/>
    <w:rsid w:val="00FD4485"/>
    <w:rsid w:val="00FD5E17"/>
    <w:rsid w:val="00FD6E60"/>
    <w:rsid w:val="00FD7891"/>
    <w:rsid w:val="00FE0456"/>
    <w:rsid w:val="00FE108A"/>
    <w:rsid w:val="00FE156B"/>
    <w:rsid w:val="00FE16E4"/>
    <w:rsid w:val="00FE2B59"/>
    <w:rsid w:val="00FE2EFA"/>
    <w:rsid w:val="00FE4011"/>
    <w:rsid w:val="00FE417D"/>
    <w:rsid w:val="00FE46B0"/>
    <w:rsid w:val="00FE6D49"/>
    <w:rsid w:val="00FE71D0"/>
    <w:rsid w:val="00FE7CDA"/>
    <w:rsid w:val="00FF0DA9"/>
    <w:rsid w:val="00FF0F00"/>
    <w:rsid w:val="00FF201A"/>
    <w:rsid w:val="00FF6802"/>
    <w:rsid w:val="00FF7F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2E5B"/>
    <w:pPr>
      <w:overflowPunct w:val="0"/>
      <w:autoSpaceDE w:val="0"/>
      <w:autoSpaceDN w:val="0"/>
      <w:adjustRightInd w:val="0"/>
      <w:textAlignment w:val="baseline"/>
    </w:pPr>
    <w:rPr>
      <w:lang w:val="en-GB" w:eastAsia="ja-JP"/>
    </w:rPr>
  </w:style>
  <w:style w:type="paragraph" w:styleId="1">
    <w:name w:val="heading 1"/>
    <w:aliases w:val="H1,h1"/>
    <w:next w:val="a"/>
    <w:qFormat/>
    <w:rsid w:val="009B2E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9B2E5B"/>
    <w:pPr>
      <w:pBdr>
        <w:top w:val="none" w:sz="0" w:space="0" w:color="auto"/>
      </w:pBdr>
      <w:spacing w:before="180"/>
      <w:outlineLvl w:val="1"/>
    </w:pPr>
    <w:rPr>
      <w:sz w:val="32"/>
    </w:rPr>
  </w:style>
  <w:style w:type="paragraph" w:styleId="3">
    <w:name w:val="heading 3"/>
    <w:aliases w:val="H3,h3"/>
    <w:basedOn w:val="2"/>
    <w:next w:val="a"/>
    <w:qFormat/>
    <w:rsid w:val="009B2E5B"/>
    <w:pPr>
      <w:spacing w:before="120"/>
      <w:outlineLvl w:val="2"/>
    </w:pPr>
    <w:rPr>
      <w:sz w:val="28"/>
    </w:rPr>
  </w:style>
  <w:style w:type="paragraph" w:styleId="4">
    <w:name w:val="heading 4"/>
    <w:aliases w:val="h4"/>
    <w:basedOn w:val="3"/>
    <w:next w:val="a"/>
    <w:qFormat/>
    <w:rsid w:val="009B2E5B"/>
    <w:pPr>
      <w:ind w:left="1418" w:hanging="1418"/>
      <w:outlineLvl w:val="3"/>
    </w:pPr>
    <w:rPr>
      <w:sz w:val="24"/>
    </w:rPr>
  </w:style>
  <w:style w:type="paragraph" w:styleId="5">
    <w:name w:val="heading 5"/>
    <w:aliases w:val="h5"/>
    <w:basedOn w:val="4"/>
    <w:next w:val="a"/>
    <w:qFormat/>
    <w:rsid w:val="009B2E5B"/>
    <w:pPr>
      <w:ind w:left="1701" w:hanging="1701"/>
      <w:outlineLvl w:val="4"/>
    </w:pPr>
    <w:rPr>
      <w:sz w:val="22"/>
    </w:rPr>
  </w:style>
  <w:style w:type="paragraph" w:styleId="6">
    <w:name w:val="heading 6"/>
    <w:aliases w:val="h6"/>
    <w:basedOn w:val="H6"/>
    <w:next w:val="a"/>
    <w:qFormat/>
    <w:rsid w:val="009B2E5B"/>
    <w:pPr>
      <w:outlineLvl w:val="5"/>
    </w:pPr>
  </w:style>
  <w:style w:type="paragraph" w:styleId="7">
    <w:name w:val="heading 7"/>
    <w:basedOn w:val="H6"/>
    <w:next w:val="a"/>
    <w:qFormat/>
    <w:rsid w:val="009B2E5B"/>
    <w:pPr>
      <w:outlineLvl w:val="6"/>
    </w:pPr>
  </w:style>
  <w:style w:type="paragraph" w:styleId="8">
    <w:name w:val="heading 8"/>
    <w:basedOn w:val="1"/>
    <w:next w:val="a"/>
    <w:qFormat/>
    <w:rsid w:val="009B2E5B"/>
    <w:pPr>
      <w:ind w:left="0" w:firstLine="0"/>
      <w:outlineLvl w:val="7"/>
    </w:pPr>
  </w:style>
  <w:style w:type="paragraph" w:styleId="9">
    <w:name w:val="heading 9"/>
    <w:basedOn w:val="8"/>
    <w:next w:val="a"/>
    <w:qFormat/>
    <w:rsid w:val="009B2E5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9B2E5B"/>
    <w:pPr>
      <w:widowControl w:val="0"/>
      <w:overflowPunct w:val="0"/>
      <w:autoSpaceDE w:val="0"/>
      <w:autoSpaceDN w:val="0"/>
      <w:adjustRightInd w:val="0"/>
      <w:textAlignment w:val="baseline"/>
    </w:pPr>
    <w:rPr>
      <w:rFonts w:ascii="Arial" w:hAnsi="Arial"/>
      <w:b/>
      <w:noProof/>
      <w:sz w:val="18"/>
      <w:lang w:val="en-GB" w:eastAsia="ja-JP"/>
    </w:rPr>
  </w:style>
  <w:style w:type="paragraph" w:styleId="a5">
    <w:name w:val="footer"/>
    <w:basedOn w:val="a3"/>
    <w:semiHidden/>
    <w:rsid w:val="009B2E5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0"/>
    <w:qFormat/>
    <w:rsid w:val="009B2E5B"/>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4E3939"/>
    <w:rPr>
      <w:rFonts w:ascii="Arial" w:hAnsi="Arial"/>
      <w:b/>
      <w:noProof/>
      <w:sz w:val="18"/>
      <w:lang w:val="en-GB" w:eastAsia="ja-JP"/>
    </w:rPr>
  </w:style>
  <w:style w:type="paragraph" w:styleId="TOC8">
    <w:name w:val="toc 8"/>
    <w:basedOn w:val="TOC1"/>
    <w:semiHidden/>
    <w:rsid w:val="009B2E5B"/>
    <w:pPr>
      <w:spacing w:before="180"/>
      <w:ind w:left="2693" w:hanging="2693"/>
    </w:pPr>
    <w:rPr>
      <w:b/>
    </w:rPr>
  </w:style>
  <w:style w:type="paragraph" w:styleId="TOC1">
    <w:name w:val="toc 1"/>
    <w:semiHidden/>
    <w:rsid w:val="009B2E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9B2E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9B2E5B"/>
    <w:pPr>
      <w:ind w:left="1701" w:hanging="1701"/>
    </w:pPr>
  </w:style>
  <w:style w:type="paragraph" w:styleId="TOC4">
    <w:name w:val="toc 4"/>
    <w:basedOn w:val="TOC3"/>
    <w:semiHidden/>
    <w:rsid w:val="009B2E5B"/>
    <w:pPr>
      <w:ind w:left="1418" w:hanging="1418"/>
    </w:pPr>
  </w:style>
  <w:style w:type="paragraph" w:styleId="TOC3">
    <w:name w:val="toc 3"/>
    <w:basedOn w:val="TOC2"/>
    <w:semiHidden/>
    <w:rsid w:val="009B2E5B"/>
    <w:pPr>
      <w:ind w:left="1134" w:hanging="1134"/>
    </w:pPr>
  </w:style>
  <w:style w:type="paragraph" w:styleId="TOC2">
    <w:name w:val="toc 2"/>
    <w:basedOn w:val="TOC1"/>
    <w:semiHidden/>
    <w:rsid w:val="009B2E5B"/>
    <w:pPr>
      <w:keepNext w:val="0"/>
      <w:spacing w:before="0"/>
      <w:ind w:left="851" w:hanging="851"/>
    </w:pPr>
    <w:rPr>
      <w:sz w:val="20"/>
    </w:rPr>
  </w:style>
  <w:style w:type="paragraph" w:styleId="21">
    <w:name w:val="index 2"/>
    <w:basedOn w:val="10"/>
    <w:semiHidden/>
    <w:rsid w:val="009B2E5B"/>
    <w:pPr>
      <w:ind w:left="284"/>
    </w:pPr>
  </w:style>
  <w:style w:type="paragraph" w:styleId="10">
    <w:name w:val="index 1"/>
    <w:basedOn w:val="a"/>
    <w:semiHidden/>
    <w:rsid w:val="009B2E5B"/>
    <w:pPr>
      <w:keepLines/>
    </w:pPr>
  </w:style>
  <w:style w:type="paragraph" w:customStyle="1" w:styleId="ZH">
    <w:name w:val="ZH"/>
    <w:rsid w:val="009B2E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9B2E5B"/>
    <w:pPr>
      <w:outlineLvl w:val="9"/>
    </w:pPr>
  </w:style>
  <w:style w:type="paragraph" w:styleId="22">
    <w:name w:val="List Number 2"/>
    <w:basedOn w:val="af"/>
    <w:semiHidden/>
    <w:rsid w:val="009B2E5B"/>
    <w:pPr>
      <w:ind w:left="851"/>
    </w:pPr>
  </w:style>
  <w:style w:type="character" w:styleId="af0">
    <w:name w:val="footnote reference"/>
    <w:basedOn w:val="a0"/>
    <w:semiHidden/>
    <w:rsid w:val="009B2E5B"/>
    <w:rPr>
      <w:b/>
      <w:position w:val="6"/>
      <w:sz w:val="16"/>
    </w:rPr>
  </w:style>
  <w:style w:type="paragraph" w:styleId="af1">
    <w:name w:val="footnote text"/>
    <w:basedOn w:val="a"/>
    <w:link w:val="af2"/>
    <w:semiHidden/>
    <w:rsid w:val="009B2E5B"/>
    <w:pPr>
      <w:keepLines/>
      <w:ind w:left="454" w:hanging="454"/>
    </w:pPr>
    <w:rPr>
      <w:sz w:val="16"/>
    </w:rPr>
  </w:style>
  <w:style w:type="character" w:customStyle="1" w:styleId="af2">
    <w:name w:val="脚注文本 字符"/>
    <w:link w:val="af1"/>
    <w:semiHidden/>
    <w:rsid w:val="004E3939"/>
    <w:rPr>
      <w:sz w:val="16"/>
      <w:lang w:val="en-GB" w:eastAsia="ja-JP"/>
    </w:rPr>
  </w:style>
  <w:style w:type="paragraph" w:customStyle="1" w:styleId="TAH">
    <w:name w:val="TAH"/>
    <w:basedOn w:val="TAC"/>
    <w:rsid w:val="009B2E5B"/>
    <w:rPr>
      <w:b/>
    </w:rPr>
  </w:style>
  <w:style w:type="paragraph" w:customStyle="1" w:styleId="TAC">
    <w:name w:val="TAC"/>
    <w:basedOn w:val="TAL"/>
    <w:rsid w:val="009B2E5B"/>
    <w:pPr>
      <w:jc w:val="center"/>
    </w:pPr>
  </w:style>
  <w:style w:type="paragraph" w:customStyle="1" w:styleId="TF">
    <w:name w:val="TF"/>
    <w:basedOn w:val="TH"/>
    <w:rsid w:val="009B2E5B"/>
    <w:pPr>
      <w:keepNext w:val="0"/>
      <w:spacing w:before="0" w:after="240"/>
    </w:pPr>
  </w:style>
  <w:style w:type="paragraph" w:customStyle="1" w:styleId="NO">
    <w:name w:val="NO"/>
    <w:basedOn w:val="a"/>
    <w:rsid w:val="009B2E5B"/>
    <w:pPr>
      <w:keepLines/>
      <w:ind w:left="1135" w:hanging="851"/>
    </w:pPr>
  </w:style>
  <w:style w:type="paragraph" w:styleId="TOC9">
    <w:name w:val="toc 9"/>
    <w:basedOn w:val="TOC8"/>
    <w:semiHidden/>
    <w:rsid w:val="009B2E5B"/>
    <w:pPr>
      <w:ind w:left="1418" w:hanging="1418"/>
    </w:pPr>
  </w:style>
  <w:style w:type="paragraph" w:customStyle="1" w:styleId="EX">
    <w:name w:val="EX"/>
    <w:basedOn w:val="a"/>
    <w:rsid w:val="009B2E5B"/>
    <w:pPr>
      <w:keepLines/>
      <w:ind w:left="1702" w:hanging="1418"/>
    </w:pPr>
  </w:style>
  <w:style w:type="paragraph" w:customStyle="1" w:styleId="FP">
    <w:name w:val="FP"/>
    <w:basedOn w:val="a"/>
    <w:rsid w:val="009B2E5B"/>
  </w:style>
  <w:style w:type="paragraph" w:customStyle="1" w:styleId="LD">
    <w:name w:val="LD"/>
    <w:rsid w:val="009B2E5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B2E5B"/>
  </w:style>
  <w:style w:type="paragraph" w:customStyle="1" w:styleId="EW">
    <w:name w:val="EW"/>
    <w:basedOn w:val="EX"/>
    <w:rsid w:val="009B2E5B"/>
  </w:style>
  <w:style w:type="paragraph" w:styleId="TOC6">
    <w:name w:val="toc 6"/>
    <w:basedOn w:val="TOC5"/>
    <w:next w:val="a"/>
    <w:semiHidden/>
    <w:rsid w:val="009B2E5B"/>
    <w:pPr>
      <w:ind w:left="1985" w:hanging="1985"/>
    </w:pPr>
  </w:style>
  <w:style w:type="paragraph" w:styleId="TOC7">
    <w:name w:val="toc 7"/>
    <w:basedOn w:val="TOC6"/>
    <w:next w:val="a"/>
    <w:semiHidden/>
    <w:rsid w:val="009B2E5B"/>
    <w:pPr>
      <w:ind w:left="2268" w:hanging="2268"/>
    </w:pPr>
  </w:style>
  <w:style w:type="paragraph" w:styleId="23">
    <w:name w:val="List Bullet 2"/>
    <w:basedOn w:val="af3"/>
    <w:semiHidden/>
    <w:rsid w:val="009B2E5B"/>
    <w:pPr>
      <w:ind w:left="851"/>
    </w:pPr>
  </w:style>
  <w:style w:type="paragraph" w:styleId="30">
    <w:name w:val="List Bullet 3"/>
    <w:basedOn w:val="23"/>
    <w:semiHidden/>
    <w:rsid w:val="009B2E5B"/>
    <w:pPr>
      <w:ind w:left="1135"/>
    </w:pPr>
  </w:style>
  <w:style w:type="paragraph" w:styleId="af">
    <w:name w:val="List Number"/>
    <w:basedOn w:val="a9"/>
    <w:semiHidden/>
    <w:rsid w:val="009B2E5B"/>
  </w:style>
  <w:style w:type="paragraph" w:customStyle="1" w:styleId="EQ">
    <w:name w:val="EQ"/>
    <w:basedOn w:val="a"/>
    <w:next w:val="a"/>
    <w:rsid w:val="009B2E5B"/>
    <w:pPr>
      <w:keepLines/>
      <w:tabs>
        <w:tab w:val="center" w:pos="4536"/>
        <w:tab w:val="right" w:pos="9072"/>
      </w:tabs>
    </w:pPr>
    <w:rPr>
      <w:noProof/>
    </w:rPr>
  </w:style>
  <w:style w:type="paragraph" w:customStyle="1" w:styleId="TH">
    <w:name w:val="TH"/>
    <w:basedOn w:val="a"/>
    <w:rsid w:val="009B2E5B"/>
    <w:pPr>
      <w:keepNext/>
      <w:keepLines/>
      <w:spacing w:before="60"/>
      <w:jc w:val="center"/>
    </w:pPr>
    <w:rPr>
      <w:rFonts w:ascii="Arial" w:hAnsi="Arial"/>
      <w:b/>
    </w:rPr>
  </w:style>
  <w:style w:type="paragraph" w:customStyle="1" w:styleId="NF">
    <w:name w:val="NF"/>
    <w:basedOn w:val="NO"/>
    <w:rsid w:val="009B2E5B"/>
    <w:pPr>
      <w:keepNext/>
    </w:pPr>
    <w:rPr>
      <w:rFonts w:ascii="Arial" w:hAnsi="Arial"/>
      <w:sz w:val="18"/>
    </w:rPr>
  </w:style>
  <w:style w:type="paragraph" w:customStyle="1" w:styleId="PL">
    <w:name w:val="PL"/>
    <w:rsid w:val="009B2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B2E5B"/>
    <w:pPr>
      <w:jc w:val="right"/>
    </w:pPr>
  </w:style>
  <w:style w:type="paragraph" w:customStyle="1" w:styleId="H6">
    <w:name w:val="H6"/>
    <w:basedOn w:val="5"/>
    <w:next w:val="a"/>
    <w:rsid w:val="009B2E5B"/>
    <w:pPr>
      <w:ind w:left="1985" w:hanging="1985"/>
      <w:outlineLvl w:val="9"/>
    </w:pPr>
    <w:rPr>
      <w:sz w:val="20"/>
    </w:rPr>
  </w:style>
  <w:style w:type="paragraph" w:customStyle="1" w:styleId="TAN">
    <w:name w:val="TAN"/>
    <w:basedOn w:val="TAL"/>
    <w:rsid w:val="009B2E5B"/>
    <w:pPr>
      <w:ind w:left="851" w:hanging="851"/>
    </w:pPr>
  </w:style>
  <w:style w:type="paragraph" w:customStyle="1" w:styleId="TAL">
    <w:name w:val="TAL"/>
    <w:basedOn w:val="a"/>
    <w:rsid w:val="009B2E5B"/>
    <w:pPr>
      <w:keepNext/>
      <w:keepLines/>
    </w:pPr>
    <w:rPr>
      <w:rFonts w:ascii="Arial" w:hAnsi="Arial"/>
      <w:sz w:val="18"/>
    </w:rPr>
  </w:style>
  <w:style w:type="paragraph" w:customStyle="1" w:styleId="ZA">
    <w:name w:val="ZA"/>
    <w:rsid w:val="009B2E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B2E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9B2E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9B2E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9B2E5B"/>
    <w:pPr>
      <w:framePr w:wrap="notBeside" w:y="16161"/>
    </w:pPr>
  </w:style>
  <w:style w:type="character" w:customStyle="1" w:styleId="ZGSM">
    <w:name w:val="ZGSM"/>
    <w:rsid w:val="009B2E5B"/>
  </w:style>
  <w:style w:type="paragraph" w:styleId="24">
    <w:name w:val="List 2"/>
    <w:basedOn w:val="a9"/>
    <w:semiHidden/>
    <w:rsid w:val="009B2E5B"/>
    <w:pPr>
      <w:ind w:left="851"/>
    </w:pPr>
  </w:style>
  <w:style w:type="paragraph" w:customStyle="1" w:styleId="ZG">
    <w:name w:val="ZG"/>
    <w:rsid w:val="009B2E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semiHidden/>
    <w:rsid w:val="009B2E5B"/>
    <w:pPr>
      <w:ind w:left="1135"/>
    </w:pPr>
  </w:style>
  <w:style w:type="paragraph" w:styleId="40">
    <w:name w:val="List 4"/>
    <w:basedOn w:val="31"/>
    <w:semiHidden/>
    <w:rsid w:val="009B2E5B"/>
    <w:pPr>
      <w:ind w:left="1418"/>
    </w:pPr>
  </w:style>
  <w:style w:type="paragraph" w:styleId="50">
    <w:name w:val="List 5"/>
    <w:basedOn w:val="40"/>
    <w:semiHidden/>
    <w:rsid w:val="009B2E5B"/>
    <w:pPr>
      <w:ind w:left="1702"/>
    </w:pPr>
  </w:style>
  <w:style w:type="paragraph" w:customStyle="1" w:styleId="EditorsNote">
    <w:name w:val="Editor's Note"/>
    <w:basedOn w:val="NO"/>
    <w:rsid w:val="009B2E5B"/>
    <w:rPr>
      <w:color w:val="FF0000"/>
    </w:rPr>
  </w:style>
  <w:style w:type="paragraph" w:styleId="a9">
    <w:name w:val="List"/>
    <w:basedOn w:val="a"/>
    <w:semiHidden/>
    <w:rsid w:val="009B2E5B"/>
    <w:pPr>
      <w:ind w:left="568" w:hanging="284"/>
    </w:pPr>
  </w:style>
  <w:style w:type="paragraph" w:styleId="af3">
    <w:name w:val="List Bullet"/>
    <w:basedOn w:val="a9"/>
    <w:semiHidden/>
    <w:rsid w:val="009B2E5B"/>
  </w:style>
  <w:style w:type="paragraph" w:styleId="41">
    <w:name w:val="List Bullet 4"/>
    <w:basedOn w:val="30"/>
    <w:semiHidden/>
    <w:rsid w:val="009B2E5B"/>
    <w:pPr>
      <w:ind w:left="1418"/>
    </w:pPr>
  </w:style>
  <w:style w:type="paragraph" w:styleId="51">
    <w:name w:val="List Bullet 5"/>
    <w:basedOn w:val="41"/>
    <w:semiHidden/>
    <w:rsid w:val="009B2E5B"/>
    <w:pPr>
      <w:ind w:left="1702"/>
    </w:pPr>
  </w:style>
  <w:style w:type="paragraph" w:customStyle="1" w:styleId="B2">
    <w:name w:val="B2"/>
    <w:basedOn w:val="24"/>
    <w:rsid w:val="009B2E5B"/>
  </w:style>
  <w:style w:type="paragraph" w:customStyle="1" w:styleId="B3">
    <w:name w:val="B3"/>
    <w:basedOn w:val="31"/>
    <w:rsid w:val="009B2E5B"/>
  </w:style>
  <w:style w:type="paragraph" w:customStyle="1" w:styleId="B4">
    <w:name w:val="B4"/>
    <w:basedOn w:val="40"/>
    <w:rsid w:val="009B2E5B"/>
  </w:style>
  <w:style w:type="paragraph" w:customStyle="1" w:styleId="B5">
    <w:name w:val="B5"/>
    <w:basedOn w:val="50"/>
    <w:rsid w:val="009B2E5B"/>
  </w:style>
  <w:style w:type="paragraph" w:customStyle="1" w:styleId="ZTD">
    <w:name w:val="ZTD"/>
    <w:basedOn w:val="ZB"/>
    <w:rsid w:val="009B2E5B"/>
    <w:pPr>
      <w:framePr w:hRule="auto" w:wrap="notBeside" w:y="852"/>
    </w:pPr>
    <w:rPr>
      <w:i w:val="0"/>
      <w:sz w:val="40"/>
    </w:rPr>
  </w:style>
  <w:style w:type="character" w:styleId="af4">
    <w:name w:val="Hyperlink"/>
    <w:uiPriority w:val="99"/>
    <w:unhideWhenUsed/>
    <w:qFormat/>
    <w:rsid w:val="00383545"/>
    <w:rPr>
      <w:color w:val="0000FF"/>
      <w:u w:val="single"/>
    </w:rPr>
  </w:style>
  <w:style w:type="table" w:styleId="af5">
    <w:name w:val="Table Grid"/>
    <w:basedOn w:val="a1"/>
    <w:qFormat/>
    <w:rsid w:val="00D84F82"/>
    <w:rPr>
      <w:rFonts w:ascii="Calibri" w:eastAsia="宋体"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5"/>
    <w:qFormat/>
    <w:rsid w:val="00D84F82"/>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7"/>
    <w:uiPriority w:val="34"/>
    <w:qFormat/>
    <w:rsid w:val="000547C0"/>
    <w:pPr>
      <w:ind w:firstLineChars="200" w:firstLine="420"/>
    </w:pPr>
    <w:rPr>
      <w:rFonts w:eastAsia="MS Mincho"/>
      <w:lang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6"/>
    <w:uiPriority w:val="34"/>
    <w:qFormat/>
    <w:locked/>
    <w:rsid w:val="000547C0"/>
    <w:rPr>
      <w:rFonts w:eastAsia="MS Mincho"/>
      <w:lang w:eastAsia="en-US"/>
    </w:rPr>
  </w:style>
  <w:style w:type="paragraph" w:styleId="af8">
    <w:name w:val="Revision"/>
    <w:hidden/>
    <w:uiPriority w:val="99"/>
    <w:semiHidden/>
    <w:rsid w:val="00FA38E5"/>
    <w:rPr>
      <w:lang w:val="en-GB" w:eastAsia="en-GB"/>
    </w:rPr>
  </w:style>
  <w:style w:type="character" w:customStyle="1" w:styleId="a7">
    <w:name w:val="批注文字 字符"/>
    <w:link w:val="a6"/>
    <w:semiHidden/>
    <w:rsid w:val="006A60A2"/>
    <w:rPr>
      <w:rFonts w:ascii="Arial" w:hAnsi="Arial"/>
      <w:lang w:val="en-GB" w:eastAsia="en-GB"/>
    </w:rPr>
  </w:style>
  <w:style w:type="paragraph" w:styleId="af9">
    <w:name w:val="annotation subject"/>
    <w:basedOn w:val="a6"/>
    <w:next w:val="a6"/>
    <w:link w:val="afa"/>
    <w:uiPriority w:val="99"/>
    <w:semiHidden/>
    <w:unhideWhenUsed/>
    <w:rsid w:val="00964396"/>
    <w:pPr>
      <w:tabs>
        <w:tab w:val="clear" w:pos="1418"/>
        <w:tab w:val="clear" w:pos="4678"/>
        <w:tab w:val="clear" w:pos="5954"/>
        <w:tab w:val="clear" w:pos="7088"/>
      </w:tabs>
      <w:spacing w:after="180"/>
      <w:jc w:val="left"/>
    </w:pPr>
    <w:rPr>
      <w:rFonts w:ascii="Times New Roman" w:hAnsi="Times New Roman"/>
      <w:b/>
      <w:bCs/>
    </w:rPr>
  </w:style>
  <w:style w:type="character" w:customStyle="1" w:styleId="afa">
    <w:name w:val="批注主题 字符"/>
    <w:link w:val="af9"/>
    <w:uiPriority w:val="99"/>
    <w:semiHidden/>
    <w:rsid w:val="00964396"/>
    <w:rPr>
      <w:rFonts w:ascii="Arial" w:hAnsi="Arial"/>
      <w:b/>
      <w:bCs/>
      <w:lang w:val="en-GB" w:eastAsia="en-GB"/>
    </w:rPr>
  </w:style>
  <w:style w:type="character" w:customStyle="1" w:styleId="ui-provider">
    <w:name w:val="ui-provider"/>
    <w:basedOn w:val="a0"/>
    <w:rsid w:val="0006757C"/>
  </w:style>
  <w:style w:type="paragraph" w:customStyle="1" w:styleId="B6">
    <w:name w:val="B6"/>
    <w:basedOn w:val="B5"/>
    <w:rsid w:val="00EE099C"/>
    <w:pPr>
      <w:spacing w:before="100" w:beforeAutospacing="1" w:after="180"/>
      <w:ind w:left="1985"/>
    </w:pPr>
    <w:rPr>
      <w:rFonts w:eastAsia="宋体"/>
      <w:sz w:val="24"/>
      <w:szCs w:val="24"/>
      <w:lang w:val="en-US" w:eastAsia="zh-CN"/>
    </w:rPr>
  </w:style>
  <w:style w:type="character" w:customStyle="1" w:styleId="B10">
    <w:name w:val="B1 (文字)"/>
    <w:link w:val="B1"/>
    <w:qFormat/>
    <w:rsid w:val="009A51EB"/>
    <w:rPr>
      <w:lang w:val="en-GB" w:eastAsia="ja-JP"/>
    </w:rPr>
  </w:style>
  <w:style w:type="paragraph" w:customStyle="1" w:styleId="11">
    <w:name w:val="正文1"/>
    <w:rsid w:val="00425193"/>
    <w:pPr>
      <w:jc w:val="both"/>
    </w:pPr>
    <w:rPr>
      <w:rFonts w:eastAsia="宋体"/>
      <w:kern w:val="2"/>
      <w:sz w:val="21"/>
      <w:szCs w:val="21"/>
      <w:lang w:eastAsia="zh-CN"/>
    </w:rPr>
  </w:style>
  <w:style w:type="paragraph" w:customStyle="1" w:styleId="Doc-text2">
    <w:name w:val="Doc-text2"/>
    <w:basedOn w:val="a"/>
    <w:link w:val="Doc-text2Char"/>
    <w:qFormat/>
    <w:rsid w:val="00321F6A"/>
    <w:pPr>
      <w:tabs>
        <w:tab w:val="left" w:pos="1622"/>
      </w:tabs>
      <w:overflowPunct/>
      <w:autoSpaceDE/>
      <w:autoSpaceDN/>
      <w:adjustRightInd/>
      <w:spacing w:after="180"/>
      <w:ind w:left="1622" w:hanging="363"/>
      <w:jc w:val="both"/>
      <w:textAlignment w:val="auto"/>
    </w:pPr>
    <w:rPr>
      <w:rFonts w:ascii="Arial" w:eastAsia="MS Mincho" w:hAnsi="Arial"/>
      <w:szCs w:val="24"/>
      <w:lang w:eastAsia="en-GB"/>
    </w:rPr>
  </w:style>
  <w:style w:type="character" w:customStyle="1" w:styleId="Doc-text2Char">
    <w:name w:val="Doc-text2 Char"/>
    <w:link w:val="Doc-text2"/>
    <w:qFormat/>
    <w:rsid w:val="00321F6A"/>
    <w:rPr>
      <w:rFonts w:ascii="Arial" w:eastAsia="MS Mincho" w:hAnsi="Arial"/>
      <w:szCs w:val="24"/>
      <w:lang w:val="en-GB" w:eastAsia="en-GB"/>
    </w:rPr>
  </w:style>
  <w:style w:type="paragraph" w:customStyle="1" w:styleId="Agreement">
    <w:name w:val="Agreement"/>
    <w:basedOn w:val="a"/>
    <w:next w:val="Doc-text2"/>
    <w:uiPriority w:val="99"/>
    <w:qFormat/>
    <w:rsid w:val="00B53F8D"/>
    <w:pPr>
      <w:numPr>
        <w:numId w:val="26"/>
      </w:numPr>
      <w:overflowPunct/>
      <w:autoSpaceDE/>
      <w:autoSpaceDN/>
      <w:adjustRightInd/>
      <w:spacing w:before="6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2808E7"/>
    <w:pPr>
      <w:overflowPunct/>
      <w:autoSpaceDE/>
      <w:autoSpaceDN/>
      <w:adjustRightInd/>
      <w:spacing w:before="6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2808E7"/>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795182">
      <w:bodyDiv w:val="1"/>
      <w:marLeft w:val="0"/>
      <w:marRight w:val="0"/>
      <w:marTop w:val="0"/>
      <w:marBottom w:val="0"/>
      <w:divBdr>
        <w:top w:val="none" w:sz="0" w:space="0" w:color="auto"/>
        <w:left w:val="none" w:sz="0" w:space="0" w:color="auto"/>
        <w:bottom w:val="none" w:sz="0" w:space="0" w:color="auto"/>
        <w:right w:val="none" w:sz="0" w:space="0" w:color="auto"/>
      </w:divBdr>
    </w:div>
    <w:div w:id="384065553">
      <w:bodyDiv w:val="1"/>
      <w:marLeft w:val="0"/>
      <w:marRight w:val="0"/>
      <w:marTop w:val="0"/>
      <w:marBottom w:val="0"/>
      <w:divBdr>
        <w:top w:val="none" w:sz="0" w:space="0" w:color="auto"/>
        <w:left w:val="none" w:sz="0" w:space="0" w:color="auto"/>
        <w:bottom w:val="none" w:sz="0" w:space="0" w:color="auto"/>
        <w:right w:val="none" w:sz="0" w:space="0" w:color="auto"/>
      </w:divBdr>
    </w:div>
    <w:div w:id="395321617">
      <w:bodyDiv w:val="1"/>
      <w:marLeft w:val="0"/>
      <w:marRight w:val="0"/>
      <w:marTop w:val="0"/>
      <w:marBottom w:val="0"/>
      <w:divBdr>
        <w:top w:val="none" w:sz="0" w:space="0" w:color="auto"/>
        <w:left w:val="none" w:sz="0" w:space="0" w:color="auto"/>
        <w:bottom w:val="none" w:sz="0" w:space="0" w:color="auto"/>
        <w:right w:val="none" w:sz="0" w:space="0" w:color="auto"/>
      </w:divBdr>
    </w:div>
    <w:div w:id="591593812">
      <w:bodyDiv w:val="1"/>
      <w:marLeft w:val="0"/>
      <w:marRight w:val="0"/>
      <w:marTop w:val="0"/>
      <w:marBottom w:val="0"/>
      <w:divBdr>
        <w:top w:val="none" w:sz="0" w:space="0" w:color="auto"/>
        <w:left w:val="none" w:sz="0" w:space="0" w:color="auto"/>
        <w:bottom w:val="none" w:sz="0" w:space="0" w:color="auto"/>
        <w:right w:val="none" w:sz="0" w:space="0" w:color="auto"/>
      </w:divBdr>
    </w:div>
    <w:div w:id="764573805">
      <w:bodyDiv w:val="1"/>
      <w:marLeft w:val="0"/>
      <w:marRight w:val="0"/>
      <w:marTop w:val="0"/>
      <w:marBottom w:val="0"/>
      <w:divBdr>
        <w:top w:val="none" w:sz="0" w:space="0" w:color="auto"/>
        <w:left w:val="none" w:sz="0" w:space="0" w:color="auto"/>
        <w:bottom w:val="none" w:sz="0" w:space="0" w:color="auto"/>
        <w:right w:val="none" w:sz="0" w:space="0" w:color="auto"/>
      </w:divBdr>
    </w:div>
    <w:div w:id="823426512">
      <w:bodyDiv w:val="1"/>
      <w:marLeft w:val="0"/>
      <w:marRight w:val="0"/>
      <w:marTop w:val="0"/>
      <w:marBottom w:val="0"/>
      <w:divBdr>
        <w:top w:val="none" w:sz="0" w:space="0" w:color="auto"/>
        <w:left w:val="none" w:sz="0" w:space="0" w:color="auto"/>
        <w:bottom w:val="none" w:sz="0" w:space="0" w:color="auto"/>
        <w:right w:val="none" w:sz="0" w:space="0" w:color="auto"/>
      </w:divBdr>
    </w:div>
    <w:div w:id="934633272">
      <w:bodyDiv w:val="1"/>
      <w:marLeft w:val="0"/>
      <w:marRight w:val="0"/>
      <w:marTop w:val="0"/>
      <w:marBottom w:val="0"/>
      <w:divBdr>
        <w:top w:val="none" w:sz="0" w:space="0" w:color="auto"/>
        <w:left w:val="none" w:sz="0" w:space="0" w:color="auto"/>
        <w:bottom w:val="none" w:sz="0" w:space="0" w:color="auto"/>
        <w:right w:val="none" w:sz="0" w:space="0" w:color="auto"/>
      </w:divBdr>
    </w:div>
    <w:div w:id="955791380">
      <w:bodyDiv w:val="1"/>
      <w:marLeft w:val="0"/>
      <w:marRight w:val="0"/>
      <w:marTop w:val="0"/>
      <w:marBottom w:val="0"/>
      <w:divBdr>
        <w:top w:val="none" w:sz="0" w:space="0" w:color="auto"/>
        <w:left w:val="none" w:sz="0" w:space="0" w:color="auto"/>
        <w:bottom w:val="none" w:sz="0" w:space="0" w:color="auto"/>
        <w:right w:val="none" w:sz="0" w:space="0" w:color="auto"/>
      </w:divBdr>
    </w:div>
    <w:div w:id="1293248581">
      <w:bodyDiv w:val="1"/>
      <w:marLeft w:val="0"/>
      <w:marRight w:val="0"/>
      <w:marTop w:val="0"/>
      <w:marBottom w:val="0"/>
      <w:divBdr>
        <w:top w:val="none" w:sz="0" w:space="0" w:color="auto"/>
        <w:left w:val="none" w:sz="0" w:space="0" w:color="auto"/>
        <w:bottom w:val="none" w:sz="0" w:space="0" w:color="auto"/>
        <w:right w:val="none" w:sz="0" w:space="0" w:color="auto"/>
      </w:divBdr>
    </w:div>
    <w:div w:id="1482306069">
      <w:bodyDiv w:val="1"/>
      <w:marLeft w:val="0"/>
      <w:marRight w:val="0"/>
      <w:marTop w:val="0"/>
      <w:marBottom w:val="0"/>
      <w:divBdr>
        <w:top w:val="none" w:sz="0" w:space="0" w:color="auto"/>
        <w:left w:val="none" w:sz="0" w:space="0" w:color="auto"/>
        <w:bottom w:val="none" w:sz="0" w:space="0" w:color="auto"/>
        <w:right w:val="none" w:sz="0" w:space="0" w:color="auto"/>
      </w:divBdr>
    </w:div>
    <w:div w:id="1489515136">
      <w:bodyDiv w:val="1"/>
      <w:marLeft w:val="0"/>
      <w:marRight w:val="0"/>
      <w:marTop w:val="0"/>
      <w:marBottom w:val="0"/>
      <w:divBdr>
        <w:top w:val="none" w:sz="0" w:space="0" w:color="auto"/>
        <w:left w:val="none" w:sz="0" w:space="0" w:color="auto"/>
        <w:bottom w:val="none" w:sz="0" w:space="0" w:color="auto"/>
        <w:right w:val="none" w:sz="0" w:space="0" w:color="auto"/>
      </w:divBdr>
    </w:div>
    <w:div w:id="1716076654">
      <w:bodyDiv w:val="1"/>
      <w:marLeft w:val="0"/>
      <w:marRight w:val="0"/>
      <w:marTop w:val="0"/>
      <w:marBottom w:val="0"/>
      <w:divBdr>
        <w:top w:val="none" w:sz="0" w:space="0" w:color="auto"/>
        <w:left w:val="none" w:sz="0" w:space="0" w:color="auto"/>
        <w:bottom w:val="none" w:sz="0" w:space="0" w:color="auto"/>
        <w:right w:val="none" w:sz="0" w:space="0" w:color="auto"/>
      </w:divBdr>
    </w:div>
    <w:div w:id="172656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3bis\Docs\R2-2310393.zip" TargetMode="External"/><Relationship Id="rId13" Type="http://schemas.openxmlformats.org/officeDocument/2006/relationships/hyperlink" Target="file:///C:\Users\panidx\OneDrive%20-%20InterDigital%20Communications,%20Inc\Documents\3GPP%20RAN\TSGR2_123bis\Docs\R2-2308768.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panidx\OneDrive%20-%20InterDigital%20Communications,%20Inc\Documents\3GPP%20RAN\TSGR2_123bis\Docs\R2-2310362.zip" TargetMode="External"/><Relationship Id="rId12" Type="http://schemas.openxmlformats.org/officeDocument/2006/relationships/hyperlink" Target="file:///C:\Users\panidx\OneDrive%20-%20InterDigital%20Communications,%20Inc\Documents\3GPP%20RAN\TSGR2_123bis\Docs\R2-2310397.zip" TargetMode="External"/><Relationship Id="rId17" Type="http://schemas.openxmlformats.org/officeDocument/2006/relationships/hyperlink" Target="file:///C:\Users\panidx\OneDrive%20-%20InterDigital%20Communications,%20Inc\Documents\3GPP%20RAN\TSGR2_123bis\Docs\R2-2308770.zip" TargetMode="External"/><Relationship Id="rId2" Type="http://schemas.openxmlformats.org/officeDocument/2006/relationships/styles" Target="styles.xml"/><Relationship Id="rId16" Type="http://schemas.openxmlformats.org/officeDocument/2006/relationships/hyperlink" Target="file:///C:\Users\panidx\OneDrive%20-%20InterDigital%20Communications,%20Inc\Documents\3GPP%20RAN\TSGR2_123bis\Docs\R2-231040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panidx\OneDrive%20-%20InterDigital%20Communications,%20Inc\Documents\3GPP%20RAN\TSGR2_123bis\Docs\R2-2308767.zip" TargetMode="External"/><Relationship Id="rId5" Type="http://schemas.openxmlformats.org/officeDocument/2006/relationships/footnotes" Target="footnotes.xml"/><Relationship Id="rId15" Type="http://schemas.openxmlformats.org/officeDocument/2006/relationships/hyperlink" Target="file:///C:\Users\panidx\OneDrive%20-%20InterDigital%20Communications,%20Inc\Documents\3GPP%20RAN\TSGR2_123bis\Docs\R2-2308769.zip" TargetMode="External"/><Relationship Id="rId10" Type="http://schemas.openxmlformats.org/officeDocument/2006/relationships/hyperlink" Target="file:///C:\Users\panidx\OneDrive%20-%20InterDigital%20Communications,%20Inc\Documents\3GPP%20RAN\TSGR2_123bis\Docs\R2-2310395.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panidx\OneDrive%20-%20InterDigital%20Communications,%20Inc\Documents\3GPP%20RAN\TSGR2_123bis\Docs\R2-2308766.zip" TargetMode="External"/><Relationship Id="rId14" Type="http://schemas.openxmlformats.org/officeDocument/2006/relationships/hyperlink" Target="file:///C:\Users\panidx\OneDrive%20-%20InterDigital%20Communications,%20Inc\Documents\3GPP%20RAN\TSGR2_123bis\Docs\R2-23104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798</TotalTime>
  <Pages>3</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Yanxia Zhang</cp:lastModifiedBy>
  <cp:revision>1986</cp:revision>
  <cp:lastPrinted>2002-04-23T07:10:00Z</cp:lastPrinted>
  <dcterms:created xsi:type="dcterms:W3CDTF">2023-08-07T07:06:00Z</dcterms:created>
  <dcterms:modified xsi:type="dcterms:W3CDTF">2023-11-03T08:28:00Z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2023-05-25T08:17:24Z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f4ca6a7f-af36-44ca-b16c-93ec52d8e5d5</vt:lpwstr>
  </property>
  <property fmtid="{D5CDD505-2E9C-101B-9397-08002B2CF9AE}" pid="8" name="MSIP_Label_83bcef13-7cac-433f-ba1d-47a323951816_ContentBits">
    <vt:lpwstr>0</vt:lpwstr>
  </property>
</Properties>
</file>